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56" w:rsidRPr="00185901" w:rsidRDefault="00185901" w:rsidP="00823856">
      <w:pPr>
        <w:pStyle w:val="chfasectionheading"/>
        <w:spacing w:before="0" w:after="0"/>
        <w:rPr>
          <w:rFonts w:asciiTheme="minorHAnsi" w:hAnsiTheme="minorHAnsi"/>
        </w:rPr>
      </w:pPr>
      <w:r w:rsidRPr="00185901">
        <w:rPr>
          <w:rFonts w:asciiTheme="minorHAnsi" w:hAnsiTheme="minorHAnsi"/>
        </w:rPr>
        <w:t>P</w:t>
      </w:r>
      <w:r w:rsidR="00823856" w:rsidRPr="00185901">
        <w:rPr>
          <w:rFonts w:asciiTheme="minorHAnsi" w:hAnsiTheme="minorHAnsi"/>
        </w:rPr>
        <w:t>osition</w:t>
      </w:r>
    </w:p>
    <w:p w:rsidR="00185901" w:rsidRPr="00185901" w:rsidRDefault="00CC7354" w:rsidP="00185901">
      <w:pPr>
        <w:pStyle w:val="Heading1"/>
        <w:rPr>
          <w:rFonts w:asciiTheme="minorHAnsi" w:hAnsiTheme="minorHAnsi"/>
          <w:b w:val="0"/>
        </w:rPr>
      </w:pPr>
      <w:r>
        <w:rPr>
          <w:rFonts w:asciiTheme="minorHAnsi" w:hAnsiTheme="minorHAnsi"/>
          <w:b w:val="0"/>
        </w:rPr>
        <w:t>Tax Credit Officer II</w:t>
      </w:r>
    </w:p>
    <w:p w:rsidR="00185901" w:rsidRPr="00185901" w:rsidRDefault="00185901" w:rsidP="00823856">
      <w:pPr>
        <w:pStyle w:val="chfasectionheading"/>
        <w:spacing w:before="0" w:after="0"/>
        <w:rPr>
          <w:rFonts w:asciiTheme="minorHAnsi" w:hAnsiTheme="minorHAnsi"/>
        </w:rPr>
      </w:pPr>
    </w:p>
    <w:p w:rsidR="00823856" w:rsidRPr="00185901" w:rsidRDefault="00823856" w:rsidP="00823856">
      <w:pPr>
        <w:pStyle w:val="chfasectionheading"/>
        <w:spacing w:before="0" w:after="0"/>
        <w:rPr>
          <w:rFonts w:asciiTheme="minorHAnsi" w:hAnsiTheme="minorHAnsi"/>
        </w:rPr>
      </w:pPr>
      <w:r w:rsidRPr="00185901">
        <w:rPr>
          <w:rFonts w:asciiTheme="minorHAnsi" w:hAnsiTheme="minorHAnsi"/>
        </w:rPr>
        <w:t>division/department</w:t>
      </w:r>
    </w:p>
    <w:p w:rsidR="00185901" w:rsidRPr="00185901" w:rsidRDefault="00185901" w:rsidP="00185901">
      <w:pPr>
        <w:jc w:val="both"/>
        <w:rPr>
          <w:rFonts w:asciiTheme="minorHAnsi" w:hAnsiTheme="minorHAnsi"/>
        </w:rPr>
      </w:pPr>
      <w:r w:rsidRPr="00185901">
        <w:rPr>
          <w:rFonts w:asciiTheme="minorHAnsi" w:hAnsiTheme="minorHAnsi"/>
        </w:rPr>
        <w:t>Community Development</w:t>
      </w:r>
      <w:r w:rsidR="00877907">
        <w:rPr>
          <w:rFonts w:asciiTheme="minorHAnsi" w:hAnsiTheme="minorHAnsi"/>
        </w:rPr>
        <w:t>/Tax Credits</w:t>
      </w:r>
    </w:p>
    <w:p w:rsidR="00180641" w:rsidRDefault="00D647F3" w:rsidP="00180641">
      <w:pPr>
        <w:pStyle w:val="chfasectionheading"/>
        <w:spacing w:before="0" w:after="0"/>
        <w:rPr>
          <w:rFonts w:asciiTheme="minorHAnsi" w:hAnsiTheme="minorHAnsi"/>
        </w:rPr>
      </w:pPr>
      <w:r w:rsidRPr="00185901">
        <w:rPr>
          <w:rFonts w:asciiTheme="minorHAnsi" w:hAnsiTheme="minorHAnsi"/>
        </w:rPr>
        <w:t>nature of position</w:t>
      </w:r>
    </w:p>
    <w:p w:rsidR="00D647F3" w:rsidRPr="00CC7354" w:rsidRDefault="00185901" w:rsidP="00180641">
      <w:pPr>
        <w:pStyle w:val="chfasectionheading"/>
        <w:spacing w:before="0" w:after="0"/>
        <w:rPr>
          <w:rFonts w:asciiTheme="minorHAnsi" w:hAnsiTheme="minorHAnsi" w:cstheme="minorHAnsi"/>
          <w:sz w:val="22"/>
          <w:szCs w:val="22"/>
        </w:rPr>
      </w:pPr>
      <w:r w:rsidRPr="00CC7354">
        <w:rPr>
          <w:rFonts w:asciiTheme="minorHAnsi" w:hAnsiTheme="minorHAnsi" w:cstheme="minorHAnsi"/>
          <w:sz w:val="22"/>
          <w:szCs w:val="22"/>
        </w:rPr>
        <w:t xml:space="preserve">The incumbent in this position will </w:t>
      </w:r>
      <w:r w:rsidR="00CC7354" w:rsidRPr="00CC7354">
        <w:rPr>
          <w:rFonts w:asciiTheme="minorHAnsi" w:hAnsiTheme="minorHAnsi" w:cstheme="minorHAnsi"/>
          <w:sz w:val="22"/>
          <w:szCs w:val="22"/>
        </w:rPr>
        <w:t>evaluate Low Income Housing Tax Credit (LIHTC) multifamily housing project proposals for eligibility and feasibility, present and recommend projects for approval and provide technical assistance to LIHTC applicants.</w:t>
      </w:r>
      <w:r w:rsidR="00852BF8" w:rsidRPr="00CC7354">
        <w:rPr>
          <w:rFonts w:asciiTheme="minorHAnsi" w:hAnsiTheme="minorHAnsi" w:cstheme="minorHAnsi"/>
          <w:sz w:val="22"/>
          <w:szCs w:val="22"/>
        </w:rPr>
        <w:t xml:space="preserve"> </w:t>
      </w:r>
      <w:r w:rsidRPr="00CC7354">
        <w:rPr>
          <w:rFonts w:asciiTheme="minorHAnsi" w:hAnsiTheme="minorHAnsi" w:cstheme="minorHAnsi"/>
          <w:sz w:val="22"/>
          <w:szCs w:val="22"/>
        </w:rPr>
        <w:t>This position reports to the Tax Credit Manager.</w:t>
      </w:r>
    </w:p>
    <w:p w:rsidR="00185901" w:rsidRPr="00185901" w:rsidRDefault="00185901" w:rsidP="001C4E01">
      <w:pPr>
        <w:pStyle w:val="chfasectionheading"/>
        <w:spacing w:before="0" w:after="0"/>
        <w:rPr>
          <w:rFonts w:asciiTheme="minorHAnsi" w:hAnsiTheme="minorHAnsi"/>
        </w:rPr>
      </w:pPr>
    </w:p>
    <w:p w:rsidR="008E54C2" w:rsidRPr="00185901" w:rsidRDefault="008E54C2" w:rsidP="001C4E01">
      <w:pPr>
        <w:pStyle w:val="chfasectionheading"/>
        <w:spacing w:before="0" w:after="0"/>
        <w:rPr>
          <w:rFonts w:asciiTheme="minorHAnsi" w:hAnsiTheme="minorHAnsi"/>
        </w:rPr>
      </w:pPr>
      <w:r w:rsidRPr="00185901">
        <w:rPr>
          <w:rFonts w:asciiTheme="minorHAnsi" w:hAnsiTheme="minorHAnsi"/>
        </w:rPr>
        <w:t>essential functions</w:t>
      </w:r>
    </w:p>
    <w:p w:rsidR="00CC7354" w:rsidRPr="00CC7354" w:rsidRDefault="00CC7354" w:rsidP="00CC7354">
      <w:pPr>
        <w:numPr>
          <w:ilvl w:val="0"/>
          <w:numId w:val="16"/>
        </w:numPr>
        <w:spacing w:after="0" w:line="240" w:lineRule="auto"/>
        <w:jc w:val="both"/>
        <w:rPr>
          <w:rFonts w:asciiTheme="minorHAnsi" w:hAnsiTheme="minorHAnsi" w:cstheme="minorHAnsi"/>
        </w:rPr>
      </w:pPr>
      <w:r w:rsidRPr="00CC7354">
        <w:rPr>
          <w:rFonts w:asciiTheme="minorHAnsi" w:hAnsiTheme="minorHAnsi" w:cstheme="minorHAnsi"/>
        </w:rPr>
        <w:t xml:space="preserve">Underwrite multi-family rental housing transactions in accordance with established policies and procedures and assess such areas as current rental housing market conditions, project development team, </w:t>
      </w:r>
      <w:r w:rsidR="005C1AE5">
        <w:rPr>
          <w:rFonts w:asciiTheme="minorHAnsi" w:hAnsiTheme="minorHAnsi" w:cstheme="minorHAnsi"/>
        </w:rPr>
        <w:t xml:space="preserve">financial structure, </w:t>
      </w:r>
      <w:r w:rsidRPr="00CC7354">
        <w:rPr>
          <w:rFonts w:asciiTheme="minorHAnsi" w:hAnsiTheme="minorHAnsi" w:cstheme="minorHAnsi"/>
        </w:rPr>
        <w:t xml:space="preserve">rental income and operating expenses and projections, and project development budget, adjust tax credit award amount based on industry standards and program requirements as appropriate; </w:t>
      </w:r>
    </w:p>
    <w:p w:rsidR="00CC7354" w:rsidRPr="00CC7354" w:rsidRDefault="00CC7354" w:rsidP="00CC7354">
      <w:pPr>
        <w:numPr>
          <w:ilvl w:val="0"/>
          <w:numId w:val="16"/>
        </w:numPr>
        <w:spacing w:after="0" w:line="240" w:lineRule="auto"/>
        <w:jc w:val="both"/>
        <w:rPr>
          <w:rFonts w:asciiTheme="minorHAnsi" w:hAnsiTheme="minorHAnsi" w:cstheme="minorHAnsi"/>
        </w:rPr>
      </w:pPr>
      <w:r w:rsidRPr="00CC7354">
        <w:rPr>
          <w:rFonts w:asciiTheme="minorHAnsi" w:hAnsiTheme="minorHAnsi" w:cstheme="minorHAnsi"/>
        </w:rPr>
        <w:t>Present proposed projects and make tax credit allocation recommendations to the CHFA Tax Credit Allocation Committee;</w:t>
      </w:r>
    </w:p>
    <w:p w:rsidR="00CC7354" w:rsidRDefault="00CC7354" w:rsidP="00CC7354">
      <w:pPr>
        <w:numPr>
          <w:ilvl w:val="0"/>
          <w:numId w:val="16"/>
        </w:numPr>
        <w:spacing w:after="0" w:line="240" w:lineRule="auto"/>
        <w:jc w:val="both"/>
        <w:rPr>
          <w:rFonts w:asciiTheme="minorHAnsi" w:hAnsiTheme="minorHAnsi" w:cstheme="minorHAnsi"/>
        </w:rPr>
      </w:pPr>
      <w:r w:rsidRPr="00CC7354">
        <w:rPr>
          <w:rFonts w:asciiTheme="minorHAnsi" w:hAnsiTheme="minorHAnsi" w:cstheme="minorHAnsi"/>
        </w:rPr>
        <w:t>Manage allocation process from application to final allocation by underwriting, analyzing, collecting, assembling, and distributing necessary information and coordinating with other internal divisions to move applications through process;</w:t>
      </w:r>
    </w:p>
    <w:p w:rsidR="0089105E" w:rsidRPr="00CC7354" w:rsidRDefault="0089105E" w:rsidP="00CC7354">
      <w:pPr>
        <w:numPr>
          <w:ilvl w:val="0"/>
          <w:numId w:val="16"/>
        </w:numPr>
        <w:spacing w:after="0" w:line="240" w:lineRule="auto"/>
        <w:jc w:val="both"/>
        <w:rPr>
          <w:rFonts w:asciiTheme="minorHAnsi" w:hAnsiTheme="minorHAnsi" w:cstheme="minorHAnsi"/>
        </w:rPr>
      </w:pPr>
      <w:r>
        <w:rPr>
          <w:rFonts w:asciiTheme="minorHAnsi" w:hAnsiTheme="minorHAnsi" w:cstheme="minorHAnsi"/>
        </w:rPr>
        <w:t>Present updates and action items to CHFA’s Board of Directors as needed;</w:t>
      </w:r>
    </w:p>
    <w:p w:rsidR="005C1AE5" w:rsidRDefault="005C1AE5" w:rsidP="00CC7354">
      <w:pPr>
        <w:numPr>
          <w:ilvl w:val="0"/>
          <w:numId w:val="16"/>
        </w:numPr>
        <w:spacing w:after="0" w:line="240" w:lineRule="auto"/>
        <w:jc w:val="both"/>
        <w:rPr>
          <w:rFonts w:asciiTheme="minorHAnsi" w:hAnsiTheme="minorHAnsi" w:cstheme="minorHAnsi"/>
        </w:rPr>
      </w:pPr>
      <w:r>
        <w:rPr>
          <w:rFonts w:asciiTheme="minorHAnsi" w:hAnsiTheme="minorHAnsi" w:cstheme="minorHAnsi"/>
        </w:rPr>
        <w:t>Public speaking at groundbreaking and grand opening events, conferences, workshops</w:t>
      </w:r>
      <w:r w:rsidR="0089105E">
        <w:rPr>
          <w:rFonts w:asciiTheme="minorHAnsi" w:hAnsiTheme="minorHAnsi" w:cstheme="minorHAnsi"/>
        </w:rPr>
        <w:t>, webinars, and other venues;</w:t>
      </w:r>
    </w:p>
    <w:p w:rsidR="00CC7354" w:rsidRPr="00CC7354" w:rsidRDefault="005C1AE5" w:rsidP="00CC7354">
      <w:pPr>
        <w:numPr>
          <w:ilvl w:val="0"/>
          <w:numId w:val="16"/>
        </w:numPr>
        <w:spacing w:after="0" w:line="240" w:lineRule="auto"/>
        <w:jc w:val="both"/>
        <w:rPr>
          <w:rFonts w:asciiTheme="minorHAnsi" w:hAnsiTheme="minorHAnsi" w:cstheme="minorHAnsi"/>
        </w:rPr>
      </w:pPr>
      <w:r>
        <w:rPr>
          <w:rFonts w:asciiTheme="minorHAnsi" w:hAnsiTheme="minorHAnsi" w:cstheme="minorHAnsi"/>
        </w:rPr>
        <w:t xml:space="preserve">Serving </w:t>
      </w:r>
      <w:r w:rsidR="00CC7354" w:rsidRPr="00CC7354">
        <w:rPr>
          <w:rFonts w:asciiTheme="minorHAnsi" w:hAnsiTheme="minorHAnsi" w:cstheme="minorHAnsi"/>
        </w:rPr>
        <w:t xml:space="preserve">as a resource </w:t>
      </w:r>
      <w:r w:rsidR="0089105E">
        <w:rPr>
          <w:rFonts w:asciiTheme="minorHAnsi" w:hAnsiTheme="minorHAnsi" w:cstheme="minorHAnsi"/>
        </w:rPr>
        <w:t xml:space="preserve">and technical expert </w:t>
      </w:r>
      <w:r w:rsidR="00CC7354" w:rsidRPr="00CC7354">
        <w:rPr>
          <w:rFonts w:asciiTheme="minorHAnsi" w:hAnsiTheme="minorHAnsi" w:cstheme="minorHAnsi"/>
        </w:rPr>
        <w:t>for project sponsors, lending partners, investors, and other professionals on affordable hou</w:t>
      </w:r>
      <w:r>
        <w:rPr>
          <w:rFonts w:asciiTheme="minorHAnsi" w:hAnsiTheme="minorHAnsi" w:cstheme="minorHAnsi"/>
        </w:rPr>
        <w:t xml:space="preserve">sing matters at </w:t>
      </w:r>
      <w:r w:rsidR="00CC7354" w:rsidRPr="00CC7354">
        <w:rPr>
          <w:rFonts w:asciiTheme="minorHAnsi" w:hAnsiTheme="minorHAnsi" w:cstheme="minorHAnsi"/>
        </w:rPr>
        <w:t xml:space="preserve">conferences, meetings, and one-on-one interactions; </w:t>
      </w:r>
    </w:p>
    <w:p w:rsidR="00CC7354" w:rsidRPr="00CC7354" w:rsidRDefault="00CC7354" w:rsidP="00CC7354">
      <w:pPr>
        <w:numPr>
          <w:ilvl w:val="0"/>
          <w:numId w:val="16"/>
        </w:numPr>
        <w:spacing w:after="0" w:line="240" w:lineRule="auto"/>
        <w:jc w:val="both"/>
        <w:rPr>
          <w:rFonts w:asciiTheme="minorHAnsi" w:hAnsiTheme="minorHAnsi" w:cstheme="minorHAnsi"/>
        </w:rPr>
      </w:pPr>
      <w:r w:rsidRPr="00CC7354">
        <w:rPr>
          <w:rFonts w:asciiTheme="minorHAnsi" w:hAnsiTheme="minorHAnsi" w:cstheme="minorHAnsi"/>
        </w:rPr>
        <w:t>Maintain a thorough knowledge of the LIHTC program; and</w:t>
      </w:r>
    </w:p>
    <w:p w:rsidR="00CC7354" w:rsidRPr="00CC7354" w:rsidRDefault="00CC7354" w:rsidP="00CC7354">
      <w:pPr>
        <w:numPr>
          <w:ilvl w:val="0"/>
          <w:numId w:val="16"/>
        </w:numPr>
        <w:spacing w:after="0" w:line="240" w:lineRule="auto"/>
        <w:jc w:val="both"/>
        <w:rPr>
          <w:rFonts w:asciiTheme="minorHAnsi" w:hAnsiTheme="minorHAnsi" w:cstheme="minorHAnsi"/>
        </w:rPr>
      </w:pPr>
      <w:r w:rsidRPr="00CC7354">
        <w:rPr>
          <w:rFonts w:asciiTheme="minorHAnsi" w:hAnsiTheme="minorHAnsi" w:cstheme="minorHAnsi"/>
        </w:rPr>
        <w:t>Oversight of other projects as assigned.</w:t>
      </w:r>
    </w:p>
    <w:p w:rsidR="00922939" w:rsidRPr="00180641" w:rsidRDefault="00922939" w:rsidP="00CC7354">
      <w:pPr>
        <w:spacing w:after="0" w:line="240" w:lineRule="auto"/>
        <w:ind w:left="720"/>
        <w:jc w:val="both"/>
        <w:rPr>
          <w:rFonts w:asciiTheme="minorHAnsi" w:hAnsiTheme="minorHAnsi"/>
        </w:rPr>
      </w:pPr>
    </w:p>
    <w:p w:rsidR="00583BA8" w:rsidRPr="00185901" w:rsidRDefault="00583BA8" w:rsidP="00583BA8">
      <w:pPr>
        <w:spacing w:after="0" w:line="240" w:lineRule="auto"/>
        <w:rPr>
          <w:rFonts w:asciiTheme="minorHAnsi" w:hAnsiTheme="minorHAnsi" w:cs="Courier New"/>
        </w:rPr>
      </w:pPr>
    </w:p>
    <w:p w:rsidR="0001268C" w:rsidRPr="00185901" w:rsidRDefault="00DC365C" w:rsidP="00922939">
      <w:pPr>
        <w:pStyle w:val="chfasectionheading"/>
        <w:spacing w:before="0" w:after="0"/>
        <w:rPr>
          <w:rFonts w:asciiTheme="minorHAnsi" w:hAnsiTheme="minorHAnsi"/>
        </w:rPr>
      </w:pPr>
      <w:r w:rsidRPr="00185901">
        <w:rPr>
          <w:rFonts w:asciiTheme="minorHAnsi" w:hAnsiTheme="minorHAnsi"/>
        </w:rPr>
        <w:t>knowledge, skills</w:t>
      </w:r>
      <w:r w:rsidR="008E54C2" w:rsidRPr="00185901">
        <w:rPr>
          <w:rFonts w:asciiTheme="minorHAnsi" w:hAnsiTheme="minorHAnsi"/>
        </w:rPr>
        <w:t xml:space="preserve"> and ability</w:t>
      </w:r>
      <w:r w:rsidR="0001268C" w:rsidRPr="00185901">
        <w:rPr>
          <w:rFonts w:asciiTheme="minorHAnsi" w:hAnsiTheme="minorHAnsi"/>
        </w:rPr>
        <w:tab/>
      </w:r>
    </w:p>
    <w:p w:rsid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Strong knowledge of real estate lending principles that incorporate some of the following:  financial feasibility, market analysis, and site analysis</w:t>
      </w:r>
      <w:r w:rsidR="0089105E">
        <w:rPr>
          <w:rFonts w:asciiTheme="minorHAnsi" w:hAnsiTheme="minorHAnsi" w:cstheme="minorHAnsi"/>
        </w:rPr>
        <w:t>;</w:t>
      </w:r>
    </w:p>
    <w:p w:rsidR="0089105E" w:rsidRPr="00CC7354" w:rsidRDefault="0089105E" w:rsidP="00CC7354">
      <w:pPr>
        <w:numPr>
          <w:ilvl w:val="0"/>
          <w:numId w:val="17"/>
        </w:numPr>
        <w:spacing w:after="0" w:line="240" w:lineRule="auto"/>
        <w:jc w:val="both"/>
        <w:rPr>
          <w:rFonts w:asciiTheme="minorHAnsi" w:hAnsiTheme="minorHAnsi" w:cstheme="minorHAnsi"/>
        </w:rPr>
      </w:pPr>
      <w:r>
        <w:rPr>
          <w:rFonts w:asciiTheme="minorHAnsi" w:hAnsiTheme="minorHAnsi" w:cstheme="minorHAnsi"/>
        </w:rPr>
        <w:t>High level of competence in public speaking;</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High level of initiative and ability to work independently;</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Excellent organizational and analytical skills;</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Proficient in the use of PC based applications including, but not limited to Excel, Word, and Access.</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Project management skills that will effectively facilitate coordination of the application and approval process;</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Strong skillset in communicating both orally and in writing in a positive, diplomatic, and friendly manner;</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Ability to negotiate issues and resolve problems;</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Strong customer service skills; and</w:t>
      </w:r>
    </w:p>
    <w:p w:rsidR="00CC7354" w:rsidRPr="00CC7354" w:rsidRDefault="00CC7354" w:rsidP="00CC7354">
      <w:pPr>
        <w:numPr>
          <w:ilvl w:val="0"/>
          <w:numId w:val="17"/>
        </w:numPr>
        <w:spacing w:after="0" w:line="240" w:lineRule="auto"/>
        <w:jc w:val="both"/>
        <w:rPr>
          <w:rFonts w:asciiTheme="minorHAnsi" w:hAnsiTheme="minorHAnsi" w:cstheme="minorHAnsi"/>
        </w:rPr>
      </w:pPr>
      <w:r w:rsidRPr="00CC7354">
        <w:rPr>
          <w:rFonts w:asciiTheme="minorHAnsi" w:hAnsiTheme="minorHAnsi" w:cstheme="minorHAnsi"/>
        </w:rPr>
        <w:t>Ability to establish rapport with persons of diverse ethnic, racial, and cultural backgrounds.</w:t>
      </w:r>
    </w:p>
    <w:p w:rsidR="001C4E01" w:rsidRPr="00185901" w:rsidRDefault="00902C38" w:rsidP="00902C38">
      <w:pPr>
        <w:pStyle w:val="chfasectionheading"/>
        <w:spacing w:before="0" w:after="0"/>
        <w:rPr>
          <w:rFonts w:asciiTheme="minorHAnsi" w:hAnsiTheme="minorHAnsi"/>
          <w:sz w:val="20"/>
        </w:rPr>
      </w:pPr>
      <w:r w:rsidRPr="00185901">
        <w:rPr>
          <w:rFonts w:asciiTheme="minorHAnsi" w:hAnsiTheme="minorHAnsi"/>
          <w:sz w:val="20"/>
        </w:rPr>
        <w:tab/>
      </w:r>
    </w:p>
    <w:p w:rsidR="00185901" w:rsidRDefault="008E54C2" w:rsidP="00180641">
      <w:pPr>
        <w:pStyle w:val="chfasectionheading"/>
        <w:spacing w:before="0" w:after="0"/>
        <w:rPr>
          <w:rFonts w:asciiTheme="minorHAnsi" w:hAnsiTheme="minorHAnsi"/>
        </w:rPr>
      </w:pPr>
      <w:r w:rsidRPr="00185901">
        <w:rPr>
          <w:rFonts w:asciiTheme="minorHAnsi" w:hAnsiTheme="minorHAnsi"/>
        </w:rPr>
        <w:lastRenderedPageBreak/>
        <w:t>experience/education</w:t>
      </w:r>
    </w:p>
    <w:p w:rsidR="00CC7354" w:rsidRPr="00CC7354" w:rsidRDefault="00CC7354" w:rsidP="00CC7354">
      <w:pPr>
        <w:pStyle w:val="chfasectionbasicpara"/>
        <w:rPr>
          <w:rFonts w:asciiTheme="minorHAnsi" w:hAnsiTheme="minorHAnsi" w:cstheme="minorHAnsi"/>
          <w:sz w:val="22"/>
          <w:szCs w:val="22"/>
        </w:rPr>
      </w:pPr>
      <w:r w:rsidRPr="00CC7354">
        <w:rPr>
          <w:rFonts w:asciiTheme="minorHAnsi" w:hAnsiTheme="minorHAnsi" w:cstheme="minorHAnsi"/>
          <w:sz w:val="22"/>
          <w:szCs w:val="22"/>
        </w:rPr>
        <w:t>Requires in-depth experience in the Section 42 Low Income Housing Tax Credit program as well as knowledge of real estate lending principles that incorporate financial feasibility, market assessment and site analysis.  Requires a Bachelor’s Degree in Business Administration, Marketing, Finance, Planning, or a related field or equivalent e</w:t>
      </w:r>
      <w:r w:rsidR="0089105E">
        <w:rPr>
          <w:rFonts w:asciiTheme="minorHAnsi" w:hAnsiTheme="minorHAnsi" w:cstheme="minorHAnsi"/>
          <w:sz w:val="22"/>
          <w:szCs w:val="22"/>
        </w:rPr>
        <w:t xml:space="preserve">xperience.  Requires at least </w:t>
      </w:r>
      <w:r w:rsidRPr="00CC7354">
        <w:rPr>
          <w:rFonts w:asciiTheme="minorHAnsi" w:hAnsiTheme="minorHAnsi" w:cstheme="minorHAnsi"/>
          <w:sz w:val="22"/>
          <w:szCs w:val="22"/>
        </w:rPr>
        <w:t xml:space="preserve">5 years of work experience in a position that incorporates some or </w:t>
      </w:r>
      <w:r w:rsidR="00DC365C" w:rsidRPr="00CC7354">
        <w:rPr>
          <w:rFonts w:asciiTheme="minorHAnsi" w:hAnsiTheme="minorHAnsi" w:cstheme="minorHAnsi"/>
          <w:sz w:val="22"/>
          <w:szCs w:val="22"/>
        </w:rPr>
        <w:t>all</w:t>
      </w:r>
      <w:r w:rsidRPr="00CC7354">
        <w:rPr>
          <w:rFonts w:asciiTheme="minorHAnsi" w:hAnsiTheme="minorHAnsi" w:cstheme="minorHAnsi"/>
          <w:sz w:val="22"/>
          <w:szCs w:val="22"/>
        </w:rPr>
        <w:t xml:space="preserve"> the following:  loan underwriting, market analysis, and financial feasibility with an emphasis in housing.  </w:t>
      </w:r>
    </w:p>
    <w:p w:rsidR="00CC7354" w:rsidRDefault="00CC7354" w:rsidP="001C4E01">
      <w:pPr>
        <w:pStyle w:val="chfasectionheading"/>
        <w:spacing w:before="0" w:after="0"/>
        <w:rPr>
          <w:rFonts w:asciiTheme="minorHAnsi" w:hAnsiTheme="minorHAnsi"/>
        </w:rPr>
      </w:pPr>
    </w:p>
    <w:p w:rsidR="001C4E01" w:rsidRPr="00185901" w:rsidRDefault="001C4E01" w:rsidP="001C4E01">
      <w:pPr>
        <w:pStyle w:val="chfasectionheading"/>
        <w:spacing w:before="0" w:after="0"/>
        <w:rPr>
          <w:rFonts w:asciiTheme="minorHAnsi" w:hAnsiTheme="minorHAnsi"/>
        </w:rPr>
      </w:pPr>
      <w:r w:rsidRPr="00185901">
        <w:rPr>
          <w:rFonts w:asciiTheme="minorHAnsi" w:hAnsiTheme="minorHAnsi"/>
        </w:rPr>
        <w:t>equipment used</w:t>
      </w:r>
    </w:p>
    <w:p w:rsidR="00185901" w:rsidRPr="00185901" w:rsidRDefault="00185901" w:rsidP="00185901">
      <w:pPr>
        <w:jc w:val="both"/>
        <w:rPr>
          <w:rFonts w:asciiTheme="minorHAnsi" w:hAnsiTheme="minorHAnsi"/>
        </w:rPr>
      </w:pPr>
      <w:r w:rsidRPr="00185901">
        <w:rPr>
          <w:rFonts w:asciiTheme="minorHAnsi" w:hAnsiTheme="minorHAnsi"/>
        </w:rPr>
        <w:t>Telephone; personal computer; computer hardware equipment, calculator; photocopy and fax machine, smart phone, vehicle.</w:t>
      </w:r>
    </w:p>
    <w:p w:rsidR="008E54C2" w:rsidRPr="00185901" w:rsidRDefault="008E54C2" w:rsidP="001C4E01">
      <w:pPr>
        <w:pStyle w:val="chfasectionheading"/>
        <w:spacing w:before="0" w:after="0"/>
        <w:rPr>
          <w:rFonts w:asciiTheme="minorHAnsi" w:hAnsiTheme="minorHAnsi"/>
        </w:rPr>
      </w:pPr>
      <w:r w:rsidRPr="00185901">
        <w:rPr>
          <w:rFonts w:asciiTheme="minorHAnsi" w:hAnsiTheme="minorHAnsi"/>
        </w:rPr>
        <w:t>physical environment</w:t>
      </w:r>
    </w:p>
    <w:p w:rsidR="00CC7354" w:rsidRPr="00CC7354" w:rsidRDefault="00CC7354" w:rsidP="00CC7354">
      <w:pPr>
        <w:jc w:val="both"/>
        <w:rPr>
          <w:rFonts w:asciiTheme="minorHAnsi" w:hAnsiTheme="minorHAnsi" w:cstheme="minorHAnsi"/>
        </w:rPr>
      </w:pPr>
      <w:r w:rsidRPr="00CC7354">
        <w:rPr>
          <w:rFonts w:asciiTheme="minorHAnsi" w:hAnsiTheme="minorHAnsi" w:cstheme="minorHAnsi"/>
        </w:rPr>
        <w:t>The incumbent in this position will perform the essential functions of the position primarily in an office environment. Some in state and out of state travel is associated with this position.  Must be able to assess the physical condition of the properties which may require accessing areas such as individual units, roofs, basements, boiler rooms, common areas, etc., which may or may not be handicapped accessible.  To access these areas, the incumbent may be required to walk, crawl, climb, and move and position items.</w:t>
      </w:r>
    </w:p>
    <w:p w:rsidR="00583BA8" w:rsidRPr="00185901" w:rsidRDefault="00583BA8" w:rsidP="00366D3D">
      <w:pPr>
        <w:pStyle w:val="chfatopic"/>
        <w:rPr>
          <w:rFonts w:eastAsia="Calibri" w:cs="Times New Roman"/>
          <w:lang w:val="de-DE"/>
        </w:rPr>
      </w:pPr>
    </w:p>
    <w:p w:rsidR="00D647F3" w:rsidRPr="00185901" w:rsidRDefault="00D647F3" w:rsidP="00D647F3">
      <w:pPr>
        <w:spacing w:after="0" w:line="240" w:lineRule="auto"/>
        <w:jc w:val="both"/>
        <w:rPr>
          <w:rFonts w:asciiTheme="minorHAnsi" w:eastAsia="Times" w:hAnsiTheme="minorHAnsi" w:cs="ITC Stone Sans Std Medium"/>
          <w:i/>
          <w:color w:val="000000"/>
          <w:sz w:val="16"/>
          <w:szCs w:val="16"/>
        </w:rPr>
      </w:pPr>
      <w:r w:rsidRPr="00185901">
        <w:rPr>
          <w:rFonts w:asciiTheme="minorHAnsi" w:eastAsia="Times" w:hAnsiTheme="minorHAnsi" w:cs="ITC Stone Sans Std Medium"/>
          <w:i/>
          <w:color w:val="000000"/>
          <w:sz w:val="16"/>
          <w:szCs w:val="16"/>
        </w:rPr>
        <w:t>With respect to its programs, services, activities, and employment practices, Colorado Housing and Finance Authority does not discriminate on the basis of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rsidR="00D647F3" w:rsidRPr="00185901" w:rsidRDefault="00D647F3" w:rsidP="00D647F3">
      <w:pPr>
        <w:pStyle w:val="chfadiscrimstatement"/>
        <w:spacing w:before="0"/>
      </w:pPr>
    </w:p>
    <w:p w:rsidR="006F180C" w:rsidRPr="00185901" w:rsidRDefault="006F180C" w:rsidP="00366D3D">
      <w:pPr>
        <w:pStyle w:val="nondisc"/>
        <w:rPr>
          <w:rFonts w:asciiTheme="minorHAnsi" w:hAnsiTheme="minorHAnsi"/>
          <w:i/>
          <w:sz w:val="14"/>
          <w:szCs w:val="14"/>
        </w:rPr>
      </w:pPr>
    </w:p>
    <w:sectPr w:rsidR="006F180C" w:rsidRPr="00185901" w:rsidSect="008A44F6">
      <w:head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5B" w:rsidRDefault="00A1105B" w:rsidP="00234D28">
      <w:pPr>
        <w:spacing w:after="0" w:line="240" w:lineRule="auto"/>
      </w:pPr>
      <w:r>
        <w:separator/>
      </w:r>
    </w:p>
  </w:endnote>
  <w:endnote w:type="continuationSeparator" w:id="0">
    <w:p w:rsidR="00A1105B" w:rsidRDefault="00A1105B"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5B" w:rsidRDefault="00A1105B" w:rsidP="00234D28">
      <w:pPr>
        <w:spacing w:after="0" w:line="240" w:lineRule="auto"/>
      </w:pPr>
      <w:r>
        <w:separator/>
      </w:r>
    </w:p>
  </w:footnote>
  <w:footnote w:type="continuationSeparator" w:id="0">
    <w:p w:rsidR="00A1105B" w:rsidRDefault="00A1105B"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DA" w:rsidRDefault="009604DA" w:rsidP="00234D28">
    <w:pPr>
      <w:pStyle w:val="Header"/>
      <w:jc w:val="center"/>
    </w:pPr>
    <w:r>
      <w:rPr>
        <w:noProof/>
      </w:rPr>
      <w:drawing>
        <wp:anchor distT="0" distB="0" distL="114300" distR="114300" simplePos="0" relativeHeight="251658240" behindDoc="0" locked="0" layoutInCell="1" allowOverlap="1" wp14:anchorId="023ABC49" wp14:editId="2255E3C9">
          <wp:simplePos x="0" y="0"/>
          <wp:positionH relativeFrom="margin">
            <wp:posOffset>-228600</wp:posOffset>
          </wp:positionH>
          <wp:positionV relativeFrom="margin">
            <wp:posOffset>-647700</wp:posOffset>
          </wp:positionV>
          <wp:extent cx="7315200" cy="1104900"/>
          <wp:effectExtent l="19050" t="0" r="0" b="0"/>
          <wp:wrapSquare wrapText="bothSides"/>
          <wp:docPr id="3"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template_header.emf"/>
                  <pic:cNvPicPr/>
                </pic:nvPicPr>
                <pic:blipFill>
                  <a:blip r:embed="rId1"/>
                  <a:stretch>
                    <a:fillRect/>
                  </a:stretch>
                </pic:blipFill>
                <pic:spPr>
                  <a:xfrm>
                    <a:off x="0" y="0"/>
                    <a:ext cx="7315200"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94"/>
    <w:multiLevelType w:val="hybridMultilevel"/>
    <w:tmpl w:val="A1EC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B62"/>
    <w:multiLevelType w:val="hybridMultilevel"/>
    <w:tmpl w:val="42C03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9037F"/>
    <w:multiLevelType w:val="hybridMultilevel"/>
    <w:tmpl w:val="14D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806"/>
    <w:multiLevelType w:val="hybridMultilevel"/>
    <w:tmpl w:val="BE0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CDB"/>
    <w:multiLevelType w:val="hybridMultilevel"/>
    <w:tmpl w:val="D88AE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2B1ED0"/>
    <w:multiLevelType w:val="hybridMultilevel"/>
    <w:tmpl w:val="B3A8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9F5075"/>
    <w:multiLevelType w:val="hybridMultilevel"/>
    <w:tmpl w:val="CEFE7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26C1E"/>
    <w:multiLevelType w:val="hybridMultilevel"/>
    <w:tmpl w:val="2DBE3484"/>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C7737"/>
    <w:multiLevelType w:val="hybridMultilevel"/>
    <w:tmpl w:val="724E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5D73A8"/>
    <w:multiLevelType w:val="hybridMultilevel"/>
    <w:tmpl w:val="265A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81933"/>
    <w:multiLevelType w:val="hybridMultilevel"/>
    <w:tmpl w:val="A7945454"/>
    <w:lvl w:ilvl="0" w:tplc="FFFFFFFF">
      <w:start w:val="1"/>
      <w:numFmt w:val="bullet"/>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12"/>
  </w:num>
  <w:num w:numId="2">
    <w:abstractNumId w:val="9"/>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5"/>
  </w:num>
  <w:num w:numId="7">
    <w:abstractNumId w:val="6"/>
  </w:num>
  <w:num w:numId="8">
    <w:abstractNumId w:val="4"/>
  </w:num>
  <w:num w:numId="9">
    <w:abstractNumId w:val="7"/>
  </w:num>
  <w:num w:numId="10">
    <w:abstractNumId w:val="11"/>
  </w:num>
  <w:num w:numId="11">
    <w:abstractNumId w:val="13"/>
  </w:num>
  <w:num w:numId="12">
    <w:abstractNumId w:val="0"/>
  </w:num>
  <w:num w:numId="13">
    <w:abstractNumId w:val="5"/>
  </w:num>
  <w:num w:numId="14">
    <w:abstractNumId w:val="10"/>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28"/>
    <w:rsid w:val="0000544D"/>
    <w:rsid w:val="0001268C"/>
    <w:rsid w:val="00025E4F"/>
    <w:rsid w:val="00057B86"/>
    <w:rsid w:val="00093045"/>
    <w:rsid w:val="000B0A6A"/>
    <w:rsid w:val="00180641"/>
    <w:rsid w:val="00185901"/>
    <w:rsid w:val="001C497C"/>
    <w:rsid w:val="001C4E01"/>
    <w:rsid w:val="001C5DB5"/>
    <w:rsid w:val="001F73B8"/>
    <w:rsid w:val="00212B53"/>
    <w:rsid w:val="00234D28"/>
    <w:rsid w:val="00246861"/>
    <w:rsid w:val="00251BEF"/>
    <w:rsid w:val="002B2E6E"/>
    <w:rsid w:val="002B7F12"/>
    <w:rsid w:val="002C37AC"/>
    <w:rsid w:val="002E42B1"/>
    <w:rsid w:val="003147A7"/>
    <w:rsid w:val="003165AC"/>
    <w:rsid w:val="003219ED"/>
    <w:rsid w:val="003620E7"/>
    <w:rsid w:val="00364BCD"/>
    <w:rsid w:val="00366D3D"/>
    <w:rsid w:val="0038529B"/>
    <w:rsid w:val="00390406"/>
    <w:rsid w:val="003967D4"/>
    <w:rsid w:val="003D55D1"/>
    <w:rsid w:val="003F00ED"/>
    <w:rsid w:val="00460478"/>
    <w:rsid w:val="00461857"/>
    <w:rsid w:val="00463A02"/>
    <w:rsid w:val="004E2104"/>
    <w:rsid w:val="00520DDD"/>
    <w:rsid w:val="00583BA8"/>
    <w:rsid w:val="005B61B0"/>
    <w:rsid w:val="005C1AE5"/>
    <w:rsid w:val="006301AD"/>
    <w:rsid w:val="00662AA2"/>
    <w:rsid w:val="006A1127"/>
    <w:rsid w:val="006B1C31"/>
    <w:rsid w:val="006B5DAD"/>
    <w:rsid w:val="006F180C"/>
    <w:rsid w:val="00711F15"/>
    <w:rsid w:val="007A02DD"/>
    <w:rsid w:val="007A36D3"/>
    <w:rsid w:val="007D4D35"/>
    <w:rsid w:val="007E267C"/>
    <w:rsid w:val="007F0DBE"/>
    <w:rsid w:val="00823856"/>
    <w:rsid w:val="0083521F"/>
    <w:rsid w:val="0084583F"/>
    <w:rsid w:val="00852BF8"/>
    <w:rsid w:val="00874DFE"/>
    <w:rsid w:val="00877907"/>
    <w:rsid w:val="0089105E"/>
    <w:rsid w:val="008A44F6"/>
    <w:rsid w:val="008D5DF4"/>
    <w:rsid w:val="008E54C2"/>
    <w:rsid w:val="00902C38"/>
    <w:rsid w:val="00922939"/>
    <w:rsid w:val="00941AF3"/>
    <w:rsid w:val="009519ED"/>
    <w:rsid w:val="009604DA"/>
    <w:rsid w:val="00976F17"/>
    <w:rsid w:val="009830E7"/>
    <w:rsid w:val="009A6AF2"/>
    <w:rsid w:val="009D46B4"/>
    <w:rsid w:val="00A06537"/>
    <w:rsid w:val="00A1105B"/>
    <w:rsid w:val="00A34E5B"/>
    <w:rsid w:val="00A36B08"/>
    <w:rsid w:val="00AF2A73"/>
    <w:rsid w:val="00B50337"/>
    <w:rsid w:val="00B634ED"/>
    <w:rsid w:val="00B83E19"/>
    <w:rsid w:val="00BA150D"/>
    <w:rsid w:val="00BF2E7C"/>
    <w:rsid w:val="00C011BA"/>
    <w:rsid w:val="00CC7354"/>
    <w:rsid w:val="00CD2B89"/>
    <w:rsid w:val="00CE120F"/>
    <w:rsid w:val="00D2183A"/>
    <w:rsid w:val="00D5230B"/>
    <w:rsid w:val="00D647F3"/>
    <w:rsid w:val="00DB7B3A"/>
    <w:rsid w:val="00DC365C"/>
    <w:rsid w:val="00E040E5"/>
    <w:rsid w:val="00E36D7C"/>
    <w:rsid w:val="00E41735"/>
    <w:rsid w:val="00E45442"/>
    <w:rsid w:val="00E57182"/>
    <w:rsid w:val="00EB01C8"/>
    <w:rsid w:val="00F34B66"/>
    <w:rsid w:val="00F61434"/>
    <w:rsid w:val="00F62C55"/>
    <w:rsid w:val="00FA1309"/>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E9EB"/>
  <w15:docId w15:val="{6D674B33-3F79-4320-9439-9015034B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rPr>
      <w:rFonts w:ascii="Calibri" w:eastAsia="Calibri" w:hAnsi="Calibri" w:cs="Times New Roman"/>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4D28"/>
    <w:rPr>
      <w:rFonts w:ascii="Tahoma" w:hAnsi="Tahoma" w:cs="Tahoma"/>
      <w:sz w:val="16"/>
      <w:szCs w:val="16"/>
    </w:rPr>
  </w:style>
  <w:style w:type="paragraph" w:styleId="Header">
    <w:name w:val="header"/>
    <w:basedOn w:val="Normal"/>
    <w:link w:val="HeaderChar"/>
    <w:uiPriority w:val="99"/>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28"/>
  </w:style>
  <w:style w:type="paragraph" w:styleId="Footer">
    <w:name w:val="footer"/>
    <w:basedOn w:val="Normal"/>
    <w:link w:val="FooterChar"/>
    <w:uiPriority w:val="99"/>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spacing w:after="0" w:line="240" w:lineRule="auto"/>
      <w:ind w:left="288"/>
    </w:pPr>
    <w:rPr>
      <w:sz w:val="20"/>
      <w:szCs w:val="28"/>
    </w:rPr>
  </w:style>
  <w:style w:type="paragraph" w:customStyle="1" w:styleId="bulletlist">
    <w:name w:val="bullet list"/>
    <w:link w:val="bulletlistChar"/>
    <w:uiPriority w:val="99"/>
    <w:qFormat/>
    <w:rsid w:val="007F0DBE"/>
    <w:pPr>
      <w:numPr>
        <w:numId w:val="2"/>
      </w:numPr>
      <w:spacing w:after="0" w:line="240" w:lineRule="auto"/>
      <w:ind w:left="1080"/>
    </w:pPr>
    <w:rPr>
      <w:sz w:val="20"/>
      <w:szCs w:val="28"/>
    </w:rPr>
  </w:style>
  <w:style w:type="character" w:customStyle="1" w:styleId="chfasectionbasicparaChar">
    <w:name w:val="chfa section basic para Char"/>
    <w:basedOn w:val="DefaultParagraphFont"/>
    <w:link w:val="chfasectionbasicpara"/>
    <w:rsid w:val="007F0DBE"/>
    <w:rPr>
      <w:sz w:val="20"/>
      <w:szCs w:val="28"/>
    </w:rPr>
  </w:style>
  <w:style w:type="character" w:customStyle="1" w:styleId="chfatopicChar">
    <w:name w:val="chfa topic Char"/>
    <w:basedOn w:val="chfasectionbasicparaChar"/>
    <w:link w:val="chfatopic"/>
    <w:rsid w:val="006B5DAD"/>
    <w:rPr>
      <w:sz w:val="20"/>
      <w:szCs w:val="28"/>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rsid w:val="007F0DBE"/>
    <w:rPr>
      <w:sz w:val="20"/>
      <w:szCs w:val="28"/>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Theme="minorHAnsi" w:hAnsiTheme="minorHAns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themeColor="hyperlink"/>
      <w:u w:val="single"/>
    </w:rPr>
  </w:style>
  <w:style w:type="character" w:styleId="CommentReference">
    <w:name w:val="annotation reference"/>
    <w:basedOn w:val="DefaultParagraphFont"/>
    <w:uiPriority w:val="99"/>
    <w:semiHidden/>
    <w:unhideWhenUsed/>
    <w:rsid w:val="00CC7354"/>
    <w:rPr>
      <w:sz w:val="16"/>
      <w:szCs w:val="16"/>
    </w:rPr>
  </w:style>
  <w:style w:type="paragraph" w:styleId="CommentText">
    <w:name w:val="annotation text"/>
    <w:basedOn w:val="Normal"/>
    <w:link w:val="CommentTextChar"/>
    <w:uiPriority w:val="99"/>
    <w:semiHidden/>
    <w:unhideWhenUsed/>
    <w:rsid w:val="00CC7354"/>
    <w:pPr>
      <w:spacing w:line="240" w:lineRule="auto"/>
    </w:pPr>
    <w:rPr>
      <w:sz w:val="20"/>
      <w:szCs w:val="20"/>
    </w:rPr>
  </w:style>
  <w:style w:type="character" w:customStyle="1" w:styleId="CommentTextChar">
    <w:name w:val="Comment Text Char"/>
    <w:basedOn w:val="DefaultParagraphFont"/>
    <w:link w:val="CommentText"/>
    <w:uiPriority w:val="99"/>
    <w:semiHidden/>
    <w:rsid w:val="00CC73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7354"/>
    <w:rPr>
      <w:b/>
      <w:bCs/>
    </w:rPr>
  </w:style>
  <w:style w:type="character" w:customStyle="1" w:styleId="CommentSubjectChar">
    <w:name w:val="Comment Subject Char"/>
    <w:basedOn w:val="CommentTextChar"/>
    <w:link w:val="CommentSubject"/>
    <w:uiPriority w:val="99"/>
    <w:semiHidden/>
    <w:rsid w:val="00CC735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 w:id="17833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C62D-D094-49F7-AD12-3B58B70C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Tasha Weaver</cp:lastModifiedBy>
  <cp:revision>5</cp:revision>
  <cp:lastPrinted>2017-02-28T15:27:00Z</cp:lastPrinted>
  <dcterms:created xsi:type="dcterms:W3CDTF">2018-01-03T00:09:00Z</dcterms:created>
  <dcterms:modified xsi:type="dcterms:W3CDTF">2018-01-05T19:31:00Z</dcterms:modified>
</cp:coreProperties>
</file>