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A5" w:rsidRPr="005D2969" w:rsidRDefault="00476554" w:rsidP="005D2969">
      <w:pPr>
        <w:pStyle w:val="NoSpacing"/>
        <w:jc w:val="center"/>
        <w:rPr>
          <w:b/>
          <w:u w:val="single"/>
        </w:rPr>
      </w:pPr>
      <w:r w:rsidRPr="005D2969">
        <w:rPr>
          <w:b/>
          <w:u w:val="single"/>
        </w:rPr>
        <w:t>Minutes</w:t>
      </w:r>
    </w:p>
    <w:p w:rsidR="00476554" w:rsidRPr="005D2969" w:rsidRDefault="00476554" w:rsidP="005D2969">
      <w:pPr>
        <w:pStyle w:val="NoSpacing"/>
        <w:jc w:val="center"/>
        <w:rPr>
          <w:b/>
        </w:rPr>
      </w:pPr>
      <w:r w:rsidRPr="005D2969">
        <w:rPr>
          <w:b/>
        </w:rPr>
        <w:t>Colorado NAHRO</w:t>
      </w:r>
    </w:p>
    <w:p w:rsidR="00476554" w:rsidRPr="005D2969" w:rsidRDefault="006F0138" w:rsidP="005D2969">
      <w:pPr>
        <w:pStyle w:val="NoSpacing"/>
        <w:jc w:val="center"/>
        <w:rPr>
          <w:b/>
        </w:rPr>
      </w:pPr>
      <w:r w:rsidRPr="005D2969">
        <w:rPr>
          <w:b/>
        </w:rPr>
        <w:t>Colorado NAHR</w:t>
      </w:r>
      <w:r w:rsidR="00476554" w:rsidRPr="005D2969">
        <w:rPr>
          <w:b/>
        </w:rPr>
        <w:t>O Board of Directors</w:t>
      </w:r>
    </w:p>
    <w:p w:rsidR="00476554" w:rsidRDefault="004E2174" w:rsidP="005D2969">
      <w:pPr>
        <w:pStyle w:val="NoSpacing"/>
        <w:jc w:val="center"/>
        <w:rPr>
          <w:b/>
        </w:rPr>
      </w:pPr>
      <w:r>
        <w:rPr>
          <w:b/>
        </w:rPr>
        <w:t>Board Meeting of October 17</w:t>
      </w:r>
      <w:r w:rsidR="00767DE8">
        <w:rPr>
          <w:b/>
        </w:rPr>
        <w:t>, 2017</w:t>
      </w:r>
    </w:p>
    <w:p w:rsidR="004E2174" w:rsidRPr="005D2969" w:rsidRDefault="004E2174" w:rsidP="005D2969">
      <w:pPr>
        <w:pStyle w:val="NoSpacing"/>
        <w:jc w:val="center"/>
        <w:rPr>
          <w:b/>
        </w:rPr>
      </w:pPr>
      <w:r>
        <w:rPr>
          <w:b/>
        </w:rPr>
        <w:t>9:30 – 11:30 am</w:t>
      </w:r>
    </w:p>
    <w:p w:rsidR="00476554" w:rsidRDefault="00476554" w:rsidP="00476554">
      <w:pPr>
        <w:spacing w:line="240" w:lineRule="auto"/>
        <w:jc w:val="center"/>
        <w:rPr>
          <w:b/>
        </w:rPr>
      </w:pPr>
    </w:p>
    <w:p w:rsidR="00A62EE6" w:rsidRPr="00141C9F" w:rsidRDefault="00D86D80" w:rsidP="00A62EE6">
      <w:pPr>
        <w:pStyle w:val="ListParagraph"/>
        <w:numPr>
          <w:ilvl w:val="0"/>
          <w:numId w:val="27"/>
        </w:numPr>
        <w:spacing w:after="0" w:line="240" w:lineRule="auto"/>
        <w:rPr>
          <w:b/>
        </w:rPr>
      </w:pPr>
      <w:r>
        <w:rPr>
          <w:b/>
        </w:rPr>
        <w:t>Welcome and Call to Order</w:t>
      </w:r>
    </w:p>
    <w:p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 xml:space="preserve">:34 </w:t>
      </w:r>
      <w:r w:rsidR="0043304D" w:rsidRPr="000E2F83">
        <w:t>am</w:t>
      </w:r>
      <w:r w:rsidR="0043304D">
        <w:t xml:space="preserve">. </w:t>
      </w:r>
      <w:r>
        <w:t>As there was a quorum, the following business was transacted.</w:t>
      </w:r>
    </w:p>
    <w:p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rsidTr="00393A27">
        <w:tc>
          <w:tcPr>
            <w:tcW w:w="3116" w:type="dxa"/>
          </w:tcPr>
          <w:p w:rsidR="00365201" w:rsidRDefault="00365201" w:rsidP="00365201">
            <w:r>
              <w:t>Troy Gladwell</w:t>
            </w:r>
          </w:p>
        </w:tc>
        <w:tc>
          <w:tcPr>
            <w:tcW w:w="3117" w:type="dxa"/>
          </w:tcPr>
          <w:p w:rsidR="00365201" w:rsidRDefault="00365201" w:rsidP="00365201">
            <w:r>
              <w:t xml:space="preserve">Dave Martens    </w:t>
            </w:r>
          </w:p>
        </w:tc>
        <w:tc>
          <w:tcPr>
            <w:tcW w:w="3117" w:type="dxa"/>
          </w:tcPr>
          <w:p w:rsidR="00365201" w:rsidRDefault="00365201" w:rsidP="00365201">
            <w:r>
              <w:t>Daniel Murray</w:t>
            </w:r>
          </w:p>
        </w:tc>
      </w:tr>
      <w:tr w:rsidR="00551836" w:rsidTr="00393A27">
        <w:tc>
          <w:tcPr>
            <w:tcW w:w="3116" w:type="dxa"/>
          </w:tcPr>
          <w:p w:rsidR="00551836" w:rsidRDefault="00551836" w:rsidP="00551836">
            <w:r>
              <w:t>Carol McGrath</w:t>
            </w:r>
          </w:p>
        </w:tc>
        <w:tc>
          <w:tcPr>
            <w:tcW w:w="3117" w:type="dxa"/>
          </w:tcPr>
          <w:p w:rsidR="00551836" w:rsidRDefault="00551836" w:rsidP="00551836">
            <w:r>
              <w:t xml:space="preserve">Emily Sander      </w:t>
            </w:r>
          </w:p>
        </w:tc>
        <w:tc>
          <w:tcPr>
            <w:tcW w:w="3117" w:type="dxa"/>
          </w:tcPr>
          <w:p w:rsidR="00551836" w:rsidRDefault="00551836" w:rsidP="00551836">
            <w:r>
              <w:t>Corey Reitz</w:t>
            </w:r>
          </w:p>
        </w:tc>
      </w:tr>
      <w:tr w:rsidR="00551836" w:rsidTr="00393A27">
        <w:tc>
          <w:tcPr>
            <w:tcW w:w="3116" w:type="dxa"/>
          </w:tcPr>
          <w:p w:rsidR="00551836" w:rsidRDefault="00551836" w:rsidP="00551836">
            <w:r>
              <w:t>Ed Talbot</w:t>
            </w:r>
          </w:p>
        </w:tc>
        <w:tc>
          <w:tcPr>
            <w:tcW w:w="3117" w:type="dxa"/>
          </w:tcPr>
          <w:p w:rsidR="00551836" w:rsidRDefault="00551836" w:rsidP="00551836">
            <w:r>
              <w:t>Duane Hopkins</w:t>
            </w:r>
          </w:p>
        </w:tc>
        <w:tc>
          <w:tcPr>
            <w:tcW w:w="3117" w:type="dxa"/>
          </w:tcPr>
          <w:p w:rsidR="00551836" w:rsidRDefault="00E03446" w:rsidP="00551836">
            <w:r>
              <w:t xml:space="preserve">Peter </w:t>
            </w:r>
            <w:r w:rsidRPr="00E03446">
              <w:t>Lifari</w:t>
            </w:r>
          </w:p>
        </w:tc>
      </w:tr>
      <w:tr w:rsidR="00365201" w:rsidTr="00393A27">
        <w:tc>
          <w:tcPr>
            <w:tcW w:w="3116" w:type="dxa"/>
          </w:tcPr>
          <w:p w:rsidR="00365201" w:rsidRDefault="00365201" w:rsidP="00365201">
            <w:r>
              <w:t>Lori Rosendahl</w:t>
            </w:r>
          </w:p>
        </w:tc>
        <w:tc>
          <w:tcPr>
            <w:tcW w:w="3117" w:type="dxa"/>
          </w:tcPr>
          <w:p w:rsidR="00365201" w:rsidRDefault="00365201" w:rsidP="00365201">
            <w:r>
              <w:t>Alisa Wilson</w:t>
            </w:r>
          </w:p>
        </w:tc>
        <w:tc>
          <w:tcPr>
            <w:tcW w:w="3117" w:type="dxa"/>
          </w:tcPr>
          <w:p w:rsidR="00365201" w:rsidRDefault="00551836" w:rsidP="00365201">
            <w:r>
              <w:t>Julie Brewen (Via Phone)</w:t>
            </w:r>
          </w:p>
        </w:tc>
      </w:tr>
      <w:tr w:rsidR="007F6B06" w:rsidTr="00393A27">
        <w:tc>
          <w:tcPr>
            <w:tcW w:w="3116" w:type="dxa"/>
          </w:tcPr>
          <w:p w:rsidR="007F6B06" w:rsidRDefault="007F6B06" w:rsidP="00365201">
            <w:r>
              <w:t xml:space="preserve">Tami Fischer </w:t>
            </w:r>
          </w:p>
        </w:tc>
        <w:tc>
          <w:tcPr>
            <w:tcW w:w="3117" w:type="dxa"/>
          </w:tcPr>
          <w:p w:rsidR="007F6B06" w:rsidRDefault="00551836" w:rsidP="00365201">
            <w:r>
              <w:t>Ted Orti</w:t>
            </w:r>
            <w:r w:rsidR="00624BA5">
              <w:t>vi</w:t>
            </w:r>
            <w:bookmarkStart w:id="0" w:name="_GoBack"/>
            <w:bookmarkEnd w:id="0"/>
            <w:r>
              <w:t>z</w:t>
            </w:r>
          </w:p>
        </w:tc>
        <w:tc>
          <w:tcPr>
            <w:tcW w:w="3117" w:type="dxa"/>
          </w:tcPr>
          <w:p w:rsidR="007F6B06" w:rsidRDefault="00551836" w:rsidP="00365201">
            <w:r>
              <w:t>Masouda Omar</w:t>
            </w:r>
          </w:p>
        </w:tc>
      </w:tr>
    </w:tbl>
    <w:p w:rsidR="00393A27" w:rsidRDefault="00393A27" w:rsidP="005120DD">
      <w:pPr>
        <w:spacing w:after="0" w:line="240" w:lineRule="auto"/>
      </w:pPr>
    </w:p>
    <w:p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val of Minutes from September 19</w:t>
      </w:r>
      <w:r w:rsidR="00903FFF" w:rsidRPr="00903FFF">
        <w:rPr>
          <w:b/>
        </w:rPr>
        <w:t>, 2017</w:t>
      </w:r>
    </w:p>
    <w:p w:rsidR="00365201" w:rsidRPr="00903FFF" w:rsidRDefault="00365201" w:rsidP="00365201">
      <w:pPr>
        <w:pStyle w:val="ListParagraph"/>
        <w:spacing w:after="0" w:line="240" w:lineRule="auto"/>
        <w:rPr>
          <w:b/>
        </w:rPr>
      </w:pPr>
    </w:p>
    <w:p w:rsidR="005438D2" w:rsidRPr="00673C09" w:rsidRDefault="00282831" w:rsidP="005120DD">
      <w:pPr>
        <w:spacing w:after="0" w:line="240" w:lineRule="auto"/>
      </w:pPr>
      <w:r>
        <w:t xml:space="preserve">Duane Hopkins </w:t>
      </w:r>
      <w:r w:rsidR="00365201">
        <w:t xml:space="preserve">made a motion to approve the meeting minutes; seconded by </w:t>
      </w:r>
      <w:r>
        <w:t>Alisa Wilson</w:t>
      </w:r>
      <w:r w:rsidR="00365201">
        <w:t>.</w:t>
      </w:r>
      <w:r w:rsidR="004E6CB9">
        <w:t xml:space="preserve"> All in favor.</w:t>
      </w:r>
      <w:r w:rsidR="005438D2" w:rsidRPr="00673C09">
        <w:tab/>
      </w:r>
      <w:r w:rsidR="005438D2" w:rsidRPr="00673C09">
        <w:tab/>
      </w:r>
      <w:r w:rsidR="00A83ED2" w:rsidRPr="00673C09">
        <w:tab/>
      </w:r>
      <w:r w:rsidR="00A83ED2" w:rsidRPr="00673C09">
        <w:tab/>
      </w:r>
    </w:p>
    <w:p w:rsidR="00141C9F" w:rsidRPr="00365201" w:rsidRDefault="00D86D80" w:rsidP="008D1D7B">
      <w:pPr>
        <w:pStyle w:val="ListParagraph"/>
        <w:numPr>
          <w:ilvl w:val="0"/>
          <w:numId w:val="27"/>
        </w:numPr>
        <w:spacing w:after="0" w:line="240" w:lineRule="auto"/>
      </w:pPr>
      <w:r>
        <w:rPr>
          <w:b/>
        </w:rPr>
        <w:t>President’s Report – Troy Gladwell</w:t>
      </w:r>
    </w:p>
    <w:p w:rsidR="00E7250E" w:rsidRDefault="003E0EA4" w:rsidP="00365201">
      <w:r>
        <w:t xml:space="preserve">President Gladwell congratulated </w:t>
      </w:r>
      <w:r w:rsidR="00F16B88">
        <w:t xml:space="preserve">CONAHRO Board Member, </w:t>
      </w:r>
      <w:r w:rsidR="00E7250E">
        <w:t xml:space="preserve">Don May </w:t>
      </w:r>
      <w:r>
        <w:t xml:space="preserve">who </w:t>
      </w:r>
      <w:r w:rsidR="001F55FC">
        <w:t>received</w:t>
      </w:r>
      <w:r>
        <w:t xml:space="preserve"> the Eagle Award at the annual Housing Colorado Conference.</w:t>
      </w:r>
    </w:p>
    <w:p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Carol McGrath</w:t>
      </w:r>
    </w:p>
    <w:p w:rsidR="00E7250E" w:rsidRDefault="00903FFF" w:rsidP="001F11AE">
      <w:pPr>
        <w:spacing w:after="0" w:line="240" w:lineRule="auto"/>
      </w:pPr>
      <w:r>
        <w:t xml:space="preserve">Carol McGrath </w:t>
      </w:r>
      <w:r w:rsidR="00A43675">
        <w:t xml:space="preserve">reported that </w:t>
      </w:r>
      <w:r w:rsidR="00E7250E">
        <w:t>Quicken is up and running. As of 9/30/17</w:t>
      </w:r>
      <w:r w:rsidR="00B96623">
        <w:t>,</w:t>
      </w:r>
      <w:r w:rsidR="00E7250E">
        <w:t xml:space="preserve"> </w:t>
      </w:r>
      <w:r w:rsidR="009F5AE0">
        <w:t xml:space="preserve">the balance sheet reflected a </w:t>
      </w:r>
      <w:r w:rsidR="00B96623">
        <w:t>cash balance of $121K. A r</w:t>
      </w:r>
      <w:r w:rsidR="00897135">
        <w:t>ecommendation was made by the</w:t>
      </w:r>
      <w:r w:rsidR="00B96623">
        <w:t xml:space="preserve"> Board to include v</w:t>
      </w:r>
      <w:r w:rsidR="00E7250E">
        <w:t xml:space="preserve">ariances of 10% </w:t>
      </w:r>
      <w:r w:rsidR="0097650E">
        <w:t>(+/-)</w:t>
      </w:r>
      <w:r w:rsidR="00945A35">
        <w:t xml:space="preserve"> </w:t>
      </w:r>
      <w:r w:rsidR="00B96623">
        <w:t xml:space="preserve">as </w:t>
      </w:r>
      <w:r w:rsidR="00E7250E">
        <w:t>a footnote on the financials going forward.</w:t>
      </w:r>
      <w:r w:rsidR="000D7FBD">
        <w:t xml:space="preserve"> </w:t>
      </w:r>
    </w:p>
    <w:p w:rsidR="000D7FBD" w:rsidRDefault="000D7FBD" w:rsidP="001F11AE">
      <w:pPr>
        <w:spacing w:after="0" w:line="240" w:lineRule="auto"/>
      </w:pPr>
    </w:p>
    <w:p w:rsidR="000D7FBD" w:rsidRDefault="000D7FBD" w:rsidP="001F11AE">
      <w:pPr>
        <w:spacing w:after="0" w:line="240" w:lineRule="auto"/>
      </w:pPr>
      <w:r>
        <w:t>Duane Hopkins made a motion to approve the</w:t>
      </w:r>
      <w:r w:rsidR="00FE0C68">
        <w:t xml:space="preserve"> financial report</w:t>
      </w:r>
      <w:r>
        <w:t>; seconded by Don May.</w:t>
      </w:r>
      <w:r w:rsidR="004E6CB9">
        <w:t xml:space="preserve"> All in favor.</w:t>
      </w:r>
    </w:p>
    <w:p w:rsidR="00AD227E" w:rsidRDefault="00AD227E" w:rsidP="001F11AE">
      <w:pPr>
        <w:spacing w:after="0" w:line="240" w:lineRule="auto"/>
      </w:pPr>
    </w:p>
    <w:p w:rsidR="00E92F70" w:rsidRDefault="00E92F70" w:rsidP="00E92F70">
      <w:pPr>
        <w:pStyle w:val="ListParagraph"/>
        <w:numPr>
          <w:ilvl w:val="0"/>
          <w:numId w:val="27"/>
        </w:numPr>
        <w:spacing w:after="0" w:line="240" w:lineRule="auto"/>
        <w:rPr>
          <w:b/>
        </w:rPr>
      </w:pPr>
      <w:r w:rsidRPr="00E92F70">
        <w:rPr>
          <w:b/>
        </w:rPr>
        <w:t>Old Business Updates</w:t>
      </w:r>
    </w:p>
    <w:p w:rsidR="00E92F70" w:rsidRPr="00E92F70" w:rsidRDefault="00E92F70" w:rsidP="00E92F70">
      <w:pPr>
        <w:pStyle w:val="ListParagraph"/>
        <w:spacing w:after="0" w:line="240" w:lineRule="auto"/>
        <w:rPr>
          <w:b/>
        </w:rPr>
      </w:pPr>
    </w:p>
    <w:p w:rsidR="0062282C" w:rsidRPr="00A43675" w:rsidRDefault="00CA07A4" w:rsidP="00A43675">
      <w:pPr>
        <w:pStyle w:val="ListParagraph"/>
        <w:numPr>
          <w:ilvl w:val="0"/>
          <w:numId w:val="33"/>
        </w:numPr>
        <w:spacing w:after="0" w:line="240" w:lineRule="auto"/>
        <w:rPr>
          <w:b/>
        </w:rPr>
      </w:pPr>
      <w:r w:rsidRPr="00A43675">
        <w:rPr>
          <w:b/>
        </w:rPr>
        <w:t>D</w:t>
      </w:r>
      <w:r w:rsidR="0062282C" w:rsidRPr="00A43675">
        <w:rPr>
          <w:b/>
        </w:rPr>
        <w:t xml:space="preserve">OH Developer’s Working Group </w:t>
      </w:r>
      <w:r w:rsidR="005B7F2C">
        <w:rPr>
          <w:b/>
        </w:rPr>
        <w:t>–</w:t>
      </w:r>
      <w:r w:rsidR="00A43675">
        <w:rPr>
          <w:b/>
        </w:rPr>
        <w:t xml:space="preserve"> Julie</w:t>
      </w:r>
      <w:r w:rsidR="005B7F2C">
        <w:rPr>
          <w:b/>
        </w:rPr>
        <w:t xml:space="preserve"> Brewen </w:t>
      </w:r>
      <w:r w:rsidR="00A43675">
        <w:rPr>
          <w:b/>
        </w:rPr>
        <w:t>/Troy</w:t>
      </w:r>
      <w:r w:rsidR="00BC6BDA">
        <w:rPr>
          <w:b/>
        </w:rPr>
        <w:t xml:space="preserve"> Gla</w:t>
      </w:r>
      <w:r w:rsidR="005B7F2C">
        <w:rPr>
          <w:b/>
        </w:rPr>
        <w:t>dwell</w:t>
      </w:r>
    </w:p>
    <w:p w:rsidR="0062282C" w:rsidRDefault="001E233A" w:rsidP="0062282C">
      <w:pPr>
        <w:pStyle w:val="ListParagraph"/>
        <w:spacing w:after="0" w:line="240" w:lineRule="auto"/>
        <w:ind w:left="1080"/>
      </w:pPr>
      <w:r>
        <w:t xml:space="preserve">A meeting will be scheduled </w:t>
      </w:r>
      <w:r w:rsidR="00897135">
        <w:t>soon</w:t>
      </w:r>
      <w:r w:rsidR="00DD5FEE">
        <w:t xml:space="preserve"> and meanwhile,</w:t>
      </w:r>
      <w:r>
        <w:t xml:space="preserve"> DOH announced that new projects seeking HOME/state funding will be permitted to u</w:t>
      </w:r>
      <w:r w:rsidR="00DD5FEE">
        <w:t>se the LIHTC application instead of submitting a separate application</w:t>
      </w:r>
      <w:r>
        <w:t>.</w:t>
      </w:r>
    </w:p>
    <w:p w:rsidR="001E233A" w:rsidRDefault="001E233A" w:rsidP="0062282C">
      <w:pPr>
        <w:pStyle w:val="ListParagraph"/>
        <w:spacing w:after="0" w:line="240" w:lineRule="auto"/>
        <w:ind w:left="1080"/>
      </w:pPr>
    </w:p>
    <w:p w:rsidR="00CA07A4" w:rsidRPr="004912BB" w:rsidRDefault="00CA07A4" w:rsidP="004912BB">
      <w:pPr>
        <w:pStyle w:val="ListParagraph"/>
        <w:numPr>
          <w:ilvl w:val="0"/>
          <w:numId w:val="33"/>
        </w:numPr>
        <w:spacing w:after="0" w:line="240" w:lineRule="auto"/>
        <w:rPr>
          <w:b/>
        </w:rPr>
      </w:pPr>
      <w:r w:rsidRPr="004912BB">
        <w:rPr>
          <w:b/>
        </w:rPr>
        <w:t>Colorado Legislative Update</w:t>
      </w:r>
      <w:r w:rsidR="00F14837" w:rsidRPr="004912BB">
        <w:rPr>
          <w:b/>
        </w:rPr>
        <w:t xml:space="preserve"> – </w:t>
      </w:r>
      <w:r w:rsidR="0062282C" w:rsidRPr="004912BB">
        <w:rPr>
          <w:b/>
        </w:rPr>
        <w:t>Craig Maraschky</w:t>
      </w:r>
    </w:p>
    <w:p w:rsidR="00564FEB" w:rsidRDefault="00564FEB" w:rsidP="00BE32A1">
      <w:pPr>
        <w:spacing w:after="0" w:line="240" w:lineRule="auto"/>
        <w:ind w:left="720"/>
      </w:pPr>
      <w:r w:rsidRPr="00564FEB">
        <w:t xml:space="preserve">Don </w:t>
      </w:r>
      <w:r>
        <w:t xml:space="preserve">May encouraged board members to visit </w:t>
      </w:r>
      <w:r w:rsidR="00BB5790">
        <w:t xml:space="preserve">the </w:t>
      </w:r>
      <w:r w:rsidR="00BB5790" w:rsidRPr="00BB5790">
        <w:rPr>
          <w:i/>
        </w:rPr>
        <w:t>Advocacy Center</w:t>
      </w:r>
      <w:r w:rsidR="00BB5790">
        <w:t xml:space="preserve"> page on </w:t>
      </w:r>
      <w:r w:rsidR="00EB090E">
        <w:t xml:space="preserve">national </w:t>
      </w:r>
      <w:r>
        <w:t>NAHRO’s w</w:t>
      </w:r>
      <w:r w:rsidR="00DC2D37">
        <w:t>ebsite to support</w:t>
      </w:r>
      <w:r w:rsidR="00530C98">
        <w:t xml:space="preserve"> </w:t>
      </w:r>
      <w:r w:rsidR="00897135">
        <w:t xml:space="preserve">several </w:t>
      </w:r>
      <w:r w:rsidR="00EB090E">
        <w:t>proposed Federal LIHTC bills.</w:t>
      </w:r>
    </w:p>
    <w:p w:rsidR="00897135" w:rsidRDefault="00897135" w:rsidP="00BE32A1">
      <w:pPr>
        <w:spacing w:after="0" w:line="240" w:lineRule="auto"/>
        <w:ind w:left="720"/>
      </w:pPr>
    </w:p>
    <w:p w:rsidR="00B772B6" w:rsidRDefault="00B772B6" w:rsidP="00B772B6">
      <w:pPr>
        <w:pStyle w:val="ListParagraph"/>
        <w:numPr>
          <w:ilvl w:val="0"/>
          <w:numId w:val="33"/>
        </w:numPr>
        <w:spacing w:after="0" w:line="240" w:lineRule="auto"/>
        <w:rPr>
          <w:b/>
        </w:rPr>
      </w:pPr>
      <w:r>
        <w:rPr>
          <w:b/>
        </w:rPr>
        <w:t>2018 MPRC Conference Update – Dave Martens</w:t>
      </w:r>
    </w:p>
    <w:p w:rsidR="00FB1C9A" w:rsidRDefault="00FB1C9A" w:rsidP="00FB1C9A">
      <w:pPr>
        <w:pStyle w:val="ListParagraph"/>
        <w:spacing w:after="0" w:line="240" w:lineRule="auto"/>
      </w:pPr>
      <w:r>
        <w:t xml:space="preserve">Determination is being made </w:t>
      </w:r>
      <w:r w:rsidR="002D1B82">
        <w:t xml:space="preserve">whether </w:t>
      </w:r>
      <w:r>
        <w:t xml:space="preserve">to host a regional conference in 2018. Duane </w:t>
      </w:r>
      <w:r w:rsidR="00B772B6">
        <w:t xml:space="preserve">Hopkins </w:t>
      </w:r>
      <w:r>
        <w:t xml:space="preserve">and Dave </w:t>
      </w:r>
      <w:r w:rsidR="00B772B6">
        <w:t xml:space="preserve">Martens </w:t>
      </w:r>
      <w:r>
        <w:t>are working on an analysis to determine if they shou</w:t>
      </w:r>
      <w:r w:rsidR="00B772B6">
        <w:t xml:space="preserve">ld piggy back with Colorado </w:t>
      </w:r>
      <w:r w:rsidR="00B772B6">
        <w:lastRenderedPageBreak/>
        <w:t xml:space="preserve">and revisit the compensation structure. </w:t>
      </w:r>
      <w:r>
        <w:t xml:space="preserve">A meeting will be held with the Executive Committee of </w:t>
      </w:r>
      <w:r w:rsidR="00B772B6">
        <w:t xml:space="preserve">national NAHRO </w:t>
      </w:r>
      <w:r>
        <w:t xml:space="preserve">next week. An update will be shared at the next Board meeting. </w:t>
      </w:r>
    </w:p>
    <w:p w:rsidR="005B7F2C" w:rsidRDefault="005B7F2C" w:rsidP="00BE32A1">
      <w:pPr>
        <w:spacing w:after="0" w:line="240" w:lineRule="auto"/>
        <w:ind w:left="720"/>
      </w:pPr>
    </w:p>
    <w:p w:rsidR="006F3357" w:rsidRPr="00FB1C9A" w:rsidRDefault="006F3357" w:rsidP="00FB1C9A">
      <w:pPr>
        <w:pStyle w:val="ListParagraph"/>
        <w:numPr>
          <w:ilvl w:val="0"/>
          <w:numId w:val="33"/>
        </w:numPr>
        <w:spacing w:after="0" w:line="240" w:lineRule="auto"/>
        <w:rPr>
          <w:b/>
        </w:rPr>
      </w:pPr>
      <w:r w:rsidRPr="00FB1C9A">
        <w:rPr>
          <w:b/>
        </w:rPr>
        <w:t>Membership List and Dues</w:t>
      </w:r>
      <w:r w:rsidR="00530C98" w:rsidRPr="00FB1C9A">
        <w:rPr>
          <w:b/>
        </w:rPr>
        <w:t xml:space="preserve"> </w:t>
      </w:r>
    </w:p>
    <w:p w:rsidR="00F406DA" w:rsidRPr="00F065B8" w:rsidRDefault="00945A35" w:rsidP="00F406DA">
      <w:pPr>
        <w:spacing w:after="0" w:line="240" w:lineRule="auto"/>
        <w:ind w:left="720"/>
      </w:pPr>
      <w:r>
        <w:t>Dave Martens</w:t>
      </w:r>
      <w:r w:rsidR="00BB5790">
        <w:t xml:space="preserve"> and Daniel Murray have</w:t>
      </w:r>
      <w:r>
        <w:t xml:space="preserve"> followed up with members with a past due amount. An updated list will be presented at the December meeting.</w:t>
      </w:r>
      <w:r w:rsidR="00530C98">
        <w:t xml:space="preserve"> Additionally, e</w:t>
      </w:r>
      <w:r w:rsidR="00F065B8" w:rsidRPr="00F065B8">
        <w:t xml:space="preserve">mails have been sent to members with a past due balance. </w:t>
      </w:r>
      <w:r w:rsidR="00F065B8">
        <w:t xml:space="preserve">The membership due structure will </w:t>
      </w:r>
      <w:r w:rsidR="00D7230C">
        <w:t xml:space="preserve">also </w:t>
      </w:r>
      <w:r w:rsidR="00F065B8">
        <w:t xml:space="preserve">be revisited. </w:t>
      </w:r>
    </w:p>
    <w:p w:rsidR="00BB1232" w:rsidRDefault="00BB1232" w:rsidP="00BE32A1">
      <w:pPr>
        <w:pStyle w:val="ListParagraph"/>
        <w:spacing w:after="0" w:line="240" w:lineRule="auto"/>
      </w:pPr>
    </w:p>
    <w:p w:rsidR="00C82AD8" w:rsidRPr="005119B0" w:rsidRDefault="00C82AD8" w:rsidP="005119B0">
      <w:pPr>
        <w:pStyle w:val="ListParagraph"/>
        <w:numPr>
          <w:ilvl w:val="0"/>
          <w:numId w:val="35"/>
        </w:numPr>
        <w:spacing w:after="0" w:line="240" w:lineRule="auto"/>
        <w:rPr>
          <w:b/>
        </w:rPr>
      </w:pPr>
      <w:r w:rsidRPr="005119B0">
        <w:rPr>
          <w:b/>
        </w:rPr>
        <w:t>Sponsor Industry Partner Membership Program</w:t>
      </w:r>
    </w:p>
    <w:p w:rsidR="000E2F83" w:rsidRDefault="00731A86" w:rsidP="002A65E9">
      <w:pPr>
        <w:spacing w:after="0" w:line="240" w:lineRule="auto"/>
        <w:ind w:left="720"/>
      </w:pPr>
      <w:r>
        <w:t xml:space="preserve">President Gladwell and </w:t>
      </w:r>
      <w:r w:rsidR="00B772B6">
        <w:t xml:space="preserve">Board Member Ismael Guerrero </w:t>
      </w:r>
      <w:r>
        <w:t xml:space="preserve">recently met with </w:t>
      </w:r>
      <w:r w:rsidR="00A36300">
        <w:t xml:space="preserve">Yael Nyholm, </w:t>
      </w:r>
      <w:r w:rsidR="00B772B6">
        <w:t>a consultant with delet, inc. regarding a</w:t>
      </w:r>
      <w:r w:rsidR="00212556">
        <w:t xml:space="preserve"> third-</w:t>
      </w:r>
      <w:r w:rsidR="00B772B6">
        <w:t xml:space="preserve">party </w:t>
      </w:r>
      <w:r w:rsidR="00A36300">
        <w:t xml:space="preserve">assessment </w:t>
      </w:r>
      <w:r w:rsidR="00B772B6">
        <w:t xml:space="preserve">to determine if CONAHRO </w:t>
      </w:r>
      <w:r>
        <w:t>should proceed with hiring an outreach coordinator</w:t>
      </w:r>
      <w:r w:rsidR="00A36300">
        <w:t xml:space="preserve">. The total cost of </w:t>
      </w:r>
      <w:r w:rsidR="00B772B6">
        <w:t xml:space="preserve">Ms. Nyholm’s </w:t>
      </w:r>
      <w:r w:rsidR="00A36300">
        <w:t xml:space="preserve">proposal is $3,715. </w:t>
      </w:r>
    </w:p>
    <w:p w:rsidR="00D04312" w:rsidRDefault="00212556" w:rsidP="00212556">
      <w:pPr>
        <w:spacing w:after="0" w:line="240" w:lineRule="auto"/>
        <w:ind w:left="720"/>
      </w:pPr>
      <w:r>
        <w:t xml:space="preserve">Several Board Members, Lori Rosendahl, Peter </w:t>
      </w:r>
      <w:r w:rsidRPr="00E03446">
        <w:t>Lifari</w:t>
      </w:r>
      <w:r>
        <w:t xml:space="preserve"> and </w:t>
      </w:r>
      <w:r w:rsidR="00D04312">
        <w:t xml:space="preserve">Masouda </w:t>
      </w:r>
      <w:r>
        <w:t xml:space="preserve">Omar </w:t>
      </w:r>
      <w:r w:rsidR="00D04312">
        <w:t xml:space="preserve">offered to assist President </w:t>
      </w:r>
      <w:r w:rsidR="002E09F3">
        <w:t>Gladwell</w:t>
      </w:r>
      <w:r w:rsidR="00D04312">
        <w:t xml:space="preserve"> </w:t>
      </w:r>
      <w:r>
        <w:t xml:space="preserve">in </w:t>
      </w:r>
      <w:r w:rsidR="00D04312">
        <w:t>meet</w:t>
      </w:r>
      <w:r>
        <w:t>ing</w:t>
      </w:r>
      <w:r w:rsidR="00D04312">
        <w:t xml:space="preserve"> with consultant</w:t>
      </w:r>
      <w:r>
        <w:t xml:space="preserve"> </w:t>
      </w:r>
      <w:r w:rsidR="002E09F3">
        <w:t>to narrow down</w:t>
      </w:r>
      <w:r>
        <w:t xml:space="preserve"> the scope of work. </w:t>
      </w:r>
    </w:p>
    <w:p w:rsidR="00212556" w:rsidRDefault="00212556" w:rsidP="00212556">
      <w:pPr>
        <w:spacing w:after="0" w:line="240" w:lineRule="auto"/>
        <w:ind w:left="720"/>
      </w:pPr>
    </w:p>
    <w:p w:rsidR="00490985" w:rsidRDefault="00D04312" w:rsidP="00212556">
      <w:pPr>
        <w:spacing w:after="0" w:line="240" w:lineRule="auto"/>
        <w:ind w:left="720"/>
      </w:pPr>
      <w:r>
        <w:t>Don May made a motion to approve the</w:t>
      </w:r>
      <w:r w:rsidR="00212556">
        <w:t xml:space="preserve"> proposal</w:t>
      </w:r>
      <w:r w:rsidR="00490985">
        <w:t>; seconded by</w:t>
      </w:r>
      <w:r w:rsidR="00212556">
        <w:t xml:space="preserve"> Tami Fischer. All in favor.</w:t>
      </w:r>
    </w:p>
    <w:p w:rsidR="005119B0" w:rsidRDefault="005119B0" w:rsidP="00212556">
      <w:pPr>
        <w:spacing w:after="0" w:line="240" w:lineRule="auto"/>
        <w:ind w:left="720"/>
      </w:pPr>
    </w:p>
    <w:p w:rsidR="00C82AD8" w:rsidRDefault="00C82AD8" w:rsidP="005119B0">
      <w:pPr>
        <w:pStyle w:val="ListParagraph"/>
        <w:numPr>
          <w:ilvl w:val="0"/>
          <w:numId w:val="35"/>
        </w:numPr>
        <w:spacing w:after="0" w:line="240" w:lineRule="auto"/>
        <w:rPr>
          <w:b/>
        </w:rPr>
      </w:pPr>
      <w:r w:rsidRPr="00C82AD8">
        <w:rPr>
          <w:b/>
        </w:rPr>
        <w:t>Advocacy Toolkit – next steps</w:t>
      </w:r>
    </w:p>
    <w:p w:rsidR="00254D91" w:rsidRDefault="00C82AD8" w:rsidP="00C82AD8">
      <w:pPr>
        <w:pStyle w:val="ListParagraph"/>
      </w:pPr>
      <w:r>
        <w:t>Dave Martens s</w:t>
      </w:r>
      <w:r w:rsidR="00C95E61">
        <w:t xml:space="preserve">hared an </w:t>
      </w:r>
      <w:r w:rsidR="005119B0">
        <w:t>update regarding</w:t>
      </w:r>
      <w:r w:rsidR="00C95E61">
        <w:t xml:space="preserve"> efforts with </w:t>
      </w:r>
      <w:r w:rsidRPr="00C82AD8">
        <w:t xml:space="preserve">Kim </w:t>
      </w:r>
      <w:r w:rsidR="00C95E61">
        <w:t xml:space="preserve">Iwanski to release the advocacy toolkit to CONAHRO members.  The release may include </w:t>
      </w:r>
      <w:r w:rsidR="005119B0">
        <w:t xml:space="preserve">an </w:t>
      </w:r>
      <w:r w:rsidR="00C95E61">
        <w:t xml:space="preserve">e-learning </w:t>
      </w:r>
      <w:r w:rsidR="005119B0">
        <w:t xml:space="preserve">component </w:t>
      </w:r>
      <w:r w:rsidR="00C95E61">
        <w:t>eithe</w:t>
      </w:r>
      <w:r w:rsidR="00264315">
        <w:t xml:space="preserve">r </w:t>
      </w:r>
      <w:r w:rsidR="006D2023">
        <w:t xml:space="preserve">via </w:t>
      </w:r>
      <w:r w:rsidR="00264315">
        <w:t xml:space="preserve">video technology or </w:t>
      </w:r>
      <w:r w:rsidR="006D2023">
        <w:t xml:space="preserve">in </w:t>
      </w:r>
      <w:r w:rsidR="00264315">
        <w:t xml:space="preserve">webinar format. </w:t>
      </w:r>
      <w:r w:rsidR="00C95E61">
        <w:t xml:space="preserve"> Kim is still waiting for the data from </w:t>
      </w:r>
      <w:r w:rsidR="009578DA">
        <w:t>some members of the CONAHRO Board.</w:t>
      </w:r>
    </w:p>
    <w:p w:rsidR="006130A2" w:rsidRDefault="001D466C" w:rsidP="003C2095">
      <w:pPr>
        <w:rPr>
          <w:b/>
        </w:rPr>
      </w:pPr>
      <w:r w:rsidRPr="003C2095">
        <w:rPr>
          <w:b/>
        </w:rPr>
        <w:t>VII. New Business</w:t>
      </w:r>
    </w:p>
    <w:p w:rsidR="007D12D8" w:rsidRDefault="00091EDA" w:rsidP="007D12D8">
      <w:pPr>
        <w:pStyle w:val="ListParagraph"/>
        <w:numPr>
          <w:ilvl w:val="0"/>
          <w:numId w:val="30"/>
        </w:numPr>
        <w:spacing w:after="0" w:line="240" w:lineRule="auto"/>
        <w:rPr>
          <w:b/>
        </w:rPr>
      </w:pPr>
      <w:r>
        <w:rPr>
          <w:b/>
        </w:rPr>
        <w:t>IRGE Committee Sponsorship – Julie</w:t>
      </w:r>
    </w:p>
    <w:p w:rsidR="00BE1F55" w:rsidRDefault="00BE1F55" w:rsidP="00BE1F55">
      <w:pPr>
        <w:ind w:left="360"/>
      </w:pPr>
      <w:r w:rsidRPr="00BE1F55">
        <w:t>Julie Brewen shared an update regarding th</w:t>
      </w:r>
      <w:r>
        <w:t>e United Nations World Urban Forum 9 (WUF9) in Kula Lump</w:t>
      </w:r>
      <w:r w:rsidR="00BB5790">
        <w:t>u</w:t>
      </w:r>
      <w:r>
        <w:t>r, M</w:t>
      </w:r>
      <w:r w:rsidR="00FC14D3">
        <w:t>alaysia</w:t>
      </w:r>
      <w:r>
        <w:t xml:space="preserve"> in February 2018.  Board members Julie Brewen, Don May and Tami Fischer will be representing NAHRO at the conference. As the current VP of National NAHRO’s International Research and Global Exchange Committee, Ms. Brewen will be leading conversations to ensure NAHRO can be an official member of the United States delegation at this event.  The Board approved a $3,000 sponsorship to offset the cost of the conference for the attendees.</w:t>
      </w:r>
    </w:p>
    <w:p w:rsidR="007D12D8" w:rsidRDefault="00297F2C" w:rsidP="007D12D8">
      <w:pPr>
        <w:pStyle w:val="ListParagraph"/>
        <w:numPr>
          <w:ilvl w:val="0"/>
          <w:numId w:val="30"/>
        </w:numPr>
        <w:spacing w:after="0" w:line="240" w:lineRule="auto"/>
        <w:rPr>
          <w:b/>
        </w:rPr>
      </w:pPr>
      <w:r w:rsidRPr="00B86C50">
        <w:rPr>
          <w:b/>
        </w:rPr>
        <w:t>Service Officer Contract Renewal</w:t>
      </w:r>
    </w:p>
    <w:p w:rsidR="00B86C50" w:rsidRDefault="00B86C50" w:rsidP="0083272B">
      <w:pPr>
        <w:spacing w:after="0" w:line="240" w:lineRule="auto"/>
        <w:ind w:left="360"/>
      </w:pPr>
      <w:r w:rsidRPr="00B86C50">
        <w:t xml:space="preserve">Contract for </w:t>
      </w:r>
      <w:r w:rsidR="0083272B">
        <w:t xml:space="preserve">Service Officer, </w:t>
      </w:r>
      <w:r w:rsidRPr="00B86C50">
        <w:t>Dave Martens is coming up for renewal at end of the yea</w:t>
      </w:r>
      <w:r w:rsidR="005E6039">
        <w:t>r. Typically, members of the CO</w:t>
      </w:r>
      <w:r w:rsidRPr="00B86C50">
        <w:t>NAHRO Board and past a</w:t>
      </w:r>
      <w:r w:rsidR="00BE1F55">
        <w:t>nd present committee members meet to conduct the review and determine renewal options. A</w:t>
      </w:r>
      <w:r w:rsidRPr="00B86C50">
        <w:t xml:space="preserve"> report </w:t>
      </w:r>
      <w:r w:rsidR="00BE1F55">
        <w:t xml:space="preserve">will be provided to </w:t>
      </w:r>
      <w:r w:rsidRPr="00B86C50">
        <w:t>the Board at the next meeting.</w:t>
      </w:r>
      <w:r w:rsidR="003F5FAF">
        <w:t xml:space="preserve"> </w:t>
      </w:r>
    </w:p>
    <w:p w:rsidR="00BE1F55" w:rsidRPr="00B86C50" w:rsidRDefault="00BE1F55" w:rsidP="00B86C50">
      <w:pPr>
        <w:pStyle w:val="ListParagraph"/>
        <w:spacing w:after="0" w:line="240" w:lineRule="auto"/>
      </w:pPr>
    </w:p>
    <w:p w:rsidR="00B86C50" w:rsidRPr="00FB2FC9" w:rsidRDefault="00B86C50" w:rsidP="007D12D8">
      <w:pPr>
        <w:pStyle w:val="ListParagraph"/>
        <w:numPr>
          <w:ilvl w:val="0"/>
          <w:numId w:val="30"/>
        </w:numPr>
        <w:spacing w:after="0" w:line="240" w:lineRule="auto"/>
        <w:rPr>
          <w:b/>
        </w:rPr>
      </w:pPr>
      <w:r w:rsidRPr="00FB2FC9">
        <w:rPr>
          <w:b/>
        </w:rPr>
        <w:t>2018 Operating Budget</w:t>
      </w:r>
    </w:p>
    <w:p w:rsidR="00FB2FC9" w:rsidRDefault="00FB2FC9" w:rsidP="00FB2FC9">
      <w:pPr>
        <w:spacing w:after="0" w:line="240" w:lineRule="auto"/>
        <w:ind w:firstLine="360"/>
      </w:pPr>
      <w:r>
        <w:t>At the December Board meeting the 2018 operating budget will be presented for approval.</w:t>
      </w:r>
    </w:p>
    <w:p w:rsidR="00FB2FC9" w:rsidRPr="000E42D1" w:rsidRDefault="00FB2FC9" w:rsidP="000E42D1">
      <w:pPr>
        <w:spacing w:after="0" w:line="240" w:lineRule="auto"/>
        <w:ind w:left="360"/>
      </w:pPr>
    </w:p>
    <w:p w:rsidR="00693896" w:rsidRDefault="00297F2C" w:rsidP="00091EDA">
      <w:pPr>
        <w:pStyle w:val="ListParagraph"/>
        <w:numPr>
          <w:ilvl w:val="0"/>
          <w:numId w:val="30"/>
        </w:numPr>
        <w:spacing w:after="0" w:line="240" w:lineRule="auto"/>
        <w:rPr>
          <w:b/>
        </w:rPr>
      </w:pPr>
      <w:r>
        <w:rPr>
          <w:b/>
        </w:rPr>
        <w:t>National HAHRO Committee Reports/Business</w:t>
      </w:r>
    </w:p>
    <w:p w:rsidR="00091EDA" w:rsidRDefault="000E42D1" w:rsidP="00091EDA">
      <w:pPr>
        <w:pStyle w:val="ListParagraph"/>
        <w:spacing w:after="0" w:line="240" w:lineRule="auto"/>
      </w:pPr>
      <w:r>
        <w:t>No meeting took place.</w:t>
      </w:r>
    </w:p>
    <w:p w:rsidR="00B81F2F" w:rsidRDefault="00B81F2F" w:rsidP="00B81F2F">
      <w:pPr>
        <w:spacing w:after="0" w:line="240" w:lineRule="auto"/>
      </w:pPr>
    </w:p>
    <w:p w:rsidR="00757C8D" w:rsidRPr="00B81F2F" w:rsidRDefault="00757C8D" w:rsidP="00757C8D">
      <w:pPr>
        <w:pStyle w:val="ListParagraph"/>
        <w:numPr>
          <w:ilvl w:val="0"/>
          <w:numId w:val="30"/>
        </w:numPr>
        <w:spacing w:after="0" w:line="240" w:lineRule="auto"/>
        <w:rPr>
          <w:b/>
        </w:rPr>
      </w:pPr>
      <w:r w:rsidRPr="00B81F2F">
        <w:rPr>
          <w:b/>
        </w:rPr>
        <w:t>Sharing Best</w:t>
      </w:r>
      <w:r>
        <w:t xml:space="preserve"> </w:t>
      </w:r>
      <w:r w:rsidRPr="00B81F2F">
        <w:rPr>
          <w:b/>
        </w:rPr>
        <w:t>Practices – Penny Hannegan</w:t>
      </w:r>
    </w:p>
    <w:p w:rsidR="000E42D1" w:rsidRDefault="00B81F2F" w:rsidP="00091EDA">
      <w:pPr>
        <w:pStyle w:val="ListParagraph"/>
        <w:spacing w:after="0" w:line="240" w:lineRule="auto"/>
      </w:pPr>
      <w:r>
        <w:t>Penny was not at the meeting to give the update.</w:t>
      </w:r>
    </w:p>
    <w:p w:rsidR="00FB2FC9" w:rsidRDefault="00FB2FC9" w:rsidP="009C20B9">
      <w:pPr>
        <w:spacing w:after="0" w:line="240" w:lineRule="auto"/>
        <w:rPr>
          <w:b/>
        </w:rPr>
      </w:pPr>
    </w:p>
    <w:p w:rsidR="009C20B9" w:rsidRPr="00F73F4E" w:rsidRDefault="009C20B9" w:rsidP="009C20B9">
      <w:pPr>
        <w:spacing w:after="0" w:line="240" w:lineRule="auto"/>
        <w:rPr>
          <w:b/>
        </w:rPr>
      </w:pPr>
      <w:r w:rsidRPr="00F73F4E">
        <w:rPr>
          <w:b/>
        </w:rPr>
        <w:lastRenderedPageBreak/>
        <w:t>Other Business</w:t>
      </w:r>
    </w:p>
    <w:p w:rsidR="009C20B9" w:rsidRDefault="005437F7" w:rsidP="009C20B9">
      <w:pPr>
        <w:spacing w:after="0" w:line="240" w:lineRule="auto"/>
      </w:pPr>
      <w:r>
        <w:t xml:space="preserve">Lori Rosendahl shared an update regarding a meeting with the VA and other members of the affordable housing community to </w:t>
      </w:r>
      <w:r w:rsidR="003D786C">
        <w:t>discuss</w:t>
      </w:r>
      <w:r>
        <w:t xml:space="preserve"> status of VASH vouchers. The meeting is schedul</w:t>
      </w:r>
      <w:r w:rsidR="003D786C">
        <w:t>ed for 10/17/17 at</w:t>
      </w:r>
      <w:r w:rsidR="00F73F4E">
        <w:t xml:space="preserve"> the VA office a</w:t>
      </w:r>
      <w:r w:rsidR="003D786C">
        <w:t>nd an update will be shared with the</w:t>
      </w:r>
      <w:r>
        <w:t xml:space="preserve"> </w:t>
      </w:r>
      <w:r w:rsidR="003D786C">
        <w:t xml:space="preserve">Board </w:t>
      </w:r>
      <w:r>
        <w:t>at the next meeting. Ed Talbot recommended</w:t>
      </w:r>
      <w:r w:rsidR="003D786C">
        <w:t xml:space="preserve"> </w:t>
      </w:r>
      <w:r>
        <w:t>CONAHRO pass a resolution to demonstrate its supports for availability of VASH vouchers.</w:t>
      </w:r>
    </w:p>
    <w:p w:rsidR="009C20B9" w:rsidRDefault="009C20B9" w:rsidP="009C20B9">
      <w:pPr>
        <w:spacing w:after="0" w:line="240" w:lineRule="auto"/>
      </w:pPr>
    </w:p>
    <w:p w:rsidR="009C20B9" w:rsidRDefault="00F73F4E" w:rsidP="009C20B9">
      <w:pPr>
        <w:spacing w:after="0" w:line="240" w:lineRule="auto"/>
      </w:pPr>
      <w:r>
        <w:t>Don May moved the motion, seconded by Ted Oritiz. Masouda Omar recused.</w:t>
      </w:r>
    </w:p>
    <w:p w:rsidR="00F73F4E" w:rsidRDefault="00F73F4E" w:rsidP="009C20B9">
      <w:pPr>
        <w:spacing w:after="0" w:line="240" w:lineRule="auto"/>
      </w:pPr>
    </w:p>
    <w:p w:rsidR="00E3761D" w:rsidRDefault="00693896" w:rsidP="00693896">
      <w:pPr>
        <w:spacing w:after="0" w:line="240" w:lineRule="auto"/>
        <w:rPr>
          <w:b/>
        </w:rPr>
      </w:pPr>
      <w:r w:rsidRPr="00E3761D">
        <w:rPr>
          <w:b/>
        </w:rPr>
        <w:t xml:space="preserve">VIII. Meeting Schedule </w:t>
      </w:r>
    </w:p>
    <w:p w:rsidR="00E3761D" w:rsidRDefault="00E3761D" w:rsidP="00693896">
      <w:pPr>
        <w:spacing w:after="0" w:line="240" w:lineRule="auto"/>
        <w:rPr>
          <w:b/>
        </w:rPr>
      </w:pPr>
    </w:p>
    <w:p w:rsidR="00E3761D" w:rsidRPr="00E3761D" w:rsidRDefault="00E3761D" w:rsidP="00693896">
      <w:pPr>
        <w:spacing w:after="0" w:line="240" w:lineRule="auto"/>
        <w:rPr>
          <w:b/>
        </w:rPr>
      </w:pPr>
      <w:r w:rsidRPr="00E3761D">
        <w:rPr>
          <w:b/>
        </w:rPr>
        <w:t>IX. Adjournment</w:t>
      </w:r>
    </w:p>
    <w:p w:rsidR="00693896" w:rsidRDefault="00693896" w:rsidP="00693896">
      <w:pPr>
        <w:spacing w:after="0" w:line="240" w:lineRule="auto"/>
      </w:pPr>
      <w:r>
        <w:t xml:space="preserve">As there was no other business to conduct the meeting adjourned at </w:t>
      </w:r>
      <w:r w:rsidR="00107EFB">
        <w:t>11</w:t>
      </w:r>
      <w:r w:rsidR="001C6BCD">
        <w:t>:</w:t>
      </w:r>
      <w:r w:rsidR="00242BF6">
        <w:t xml:space="preserve">04 </w:t>
      </w:r>
      <w:r w:rsidR="00091EDA">
        <w:t>am.</w:t>
      </w:r>
    </w:p>
    <w:p w:rsidR="001D466C" w:rsidRPr="00F103AA" w:rsidRDefault="00F103AA" w:rsidP="00F103AA">
      <w:pPr>
        <w:spacing w:after="0" w:line="240" w:lineRule="auto"/>
        <w:rPr>
          <w:b/>
        </w:rPr>
      </w:pPr>
      <w:r>
        <w:rPr>
          <w:b/>
        </w:rPr>
        <w:t xml:space="preserve">             </w:t>
      </w:r>
    </w:p>
    <w:p w:rsidR="00C85F64" w:rsidRDefault="00C85F64" w:rsidP="00C85F64">
      <w:pPr>
        <w:pStyle w:val="ListParagraph"/>
        <w:spacing w:after="0" w:line="240" w:lineRule="auto"/>
        <w:ind w:left="360"/>
        <w:rPr>
          <w:b/>
        </w:rPr>
      </w:pPr>
    </w:p>
    <w:p w:rsidR="00C85F64" w:rsidRPr="00F14837" w:rsidRDefault="00C85F64" w:rsidP="00C85F64">
      <w:pPr>
        <w:pStyle w:val="ListParagraph"/>
        <w:spacing w:after="0" w:line="240" w:lineRule="auto"/>
        <w:ind w:left="360"/>
        <w:rPr>
          <w:b/>
        </w:rPr>
      </w:pPr>
    </w:p>
    <w:p w:rsidR="00F14837" w:rsidRPr="00CA07A4" w:rsidRDefault="00F14837" w:rsidP="00F14837">
      <w:pPr>
        <w:pStyle w:val="ListParagraph"/>
        <w:spacing w:after="0" w:line="240" w:lineRule="auto"/>
        <w:ind w:left="360"/>
        <w:rPr>
          <w:b/>
        </w:rPr>
      </w:pPr>
    </w:p>
    <w:p w:rsidR="00CA07A4" w:rsidRDefault="00CA07A4" w:rsidP="00CA07A4">
      <w:pPr>
        <w:pStyle w:val="ListParagraph"/>
        <w:spacing w:after="0" w:line="240" w:lineRule="auto"/>
        <w:rPr>
          <w:b/>
        </w:rPr>
      </w:pPr>
    </w:p>
    <w:p w:rsidR="00F768AB" w:rsidRPr="00673C09" w:rsidRDefault="00F768AB"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544C0C" w:rsidRPr="00673C09" w:rsidRDefault="00544C0C" w:rsidP="009A64AB">
      <w:pPr>
        <w:spacing w:after="0" w:line="240" w:lineRule="auto"/>
      </w:pPr>
    </w:p>
    <w:p w:rsidR="000E15C6" w:rsidRPr="00673C09" w:rsidRDefault="000E15C6" w:rsidP="009A64AB">
      <w:pPr>
        <w:spacing w:after="0" w:line="240" w:lineRule="auto"/>
      </w:pPr>
    </w:p>
    <w:p w:rsidR="005E3596" w:rsidRPr="00673C09" w:rsidRDefault="005E3596" w:rsidP="009A64AB">
      <w:pPr>
        <w:spacing w:after="0" w:line="240" w:lineRule="auto"/>
      </w:pPr>
    </w:p>
    <w:p w:rsidR="007B5D93" w:rsidRPr="00673C09" w:rsidRDefault="007B5D93" w:rsidP="00A105B1">
      <w:pPr>
        <w:pStyle w:val="ListParagraph"/>
        <w:spacing w:line="240" w:lineRule="auto"/>
        <w:ind w:left="1080"/>
      </w:pPr>
    </w:p>
    <w:sectPr w:rsidR="007B5D93" w:rsidRPr="00673C09" w:rsidSect="00E7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A1" w:rsidRDefault="00D30CA1" w:rsidP="00AE6485">
      <w:pPr>
        <w:spacing w:after="0" w:line="240" w:lineRule="auto"/>
      </w:pPr>
      <w:r>
        <w:separator/>
      </w:r>
    </w:p>
  </w:endnote>
  <w:endnote w:type="continuationSeparator" w:id="0">
    <w:p w:rsidR="00D30CA1" w:rsidRDefault="00D30CA1"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A1" w:rsidRDefault="00D30CA1" w:rsidP="00AE6485">
      <w:pPr>
        <w:spacing w:after="0" w:line="240" w:lineRule="auto"/>
      </w:pPr>
      <w:r>
        <w:separator/>
      </w:r>
    </w:p>
  </w:footnote>
  <w:footnote w:type="continuationSeparator" w:id="0">
    <w:p w:rsidR="00D30CA1" w:rsidRDefault="00D30CA1"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C0FA4"/>
    <w:multiLevelType w:val="hybridMultilevel"/>
    <w:tmpl w:val="B79684BE"/>
    <w:lvl w:ilvl="0" w:tplc="45484F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0"/>
  </w:num>
  <w:num w:numId="4">
    <w:abstractNumId w:val="7"/>
  </w:num>
  <w:num w:numId="5">
    <w:abstractNumId w:val="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31"/>
  </w:num>
  <w:num w:numId="10">
    <w:abstractNumId w:val="2"/>
  </w:num>
  <w:num w:numId="11">
    <w:abstractNumId w:val="11"/>
  </w:num>
  <w:num w:numId="12">
    <w:abstractNumId w:val="19"/>
  </w:num>
  <w:num w:numId="13">
    <w:abstractNumId w:val="25"/>
  </w:num>
  <w:num w:numId="14">
    <w:abstractNumId w:val="32"/>
  </w:num>
  <w:num w:numId="15">
    <w:abstractNumId w:val="21"/>
  </w:num>
  <w:num w:numId="16">
    <w:abstractNumId w:val="10"/>
  </w:num>
  <w:num w:numId="17">
    <w:abstractNumId w:val="16"/>
  </w:num>
  <w:num w:numId="18">
    <w:abstractNumId w:val="14"/>
  </w:num>
  <w:num w:numId="19">
    <w:abstractNumId w:val="33"/>
  </w:num>
  <w:num w:numId="20">
    <w:abstractNumId w:val="8"/>
  </w:num>
  <w:num w:numId="21">
    <w:abstractNumId w:val="20"/>
  </w:num>
  <w:num w:numId="22">
    <w:abstractNumId w:val="26"/>
  </w:num>
  <w:num w:numId="23">
    <w:abstractNumId w:val="9"/>
  </w:num>
  <w:num w:numId="24">
    <w:abstractNumId w:val="13"/>
  </w:num>
  <w:num w:numId="25">
    <w:abstractNumId w:val="29"/>
  </w:num>
  <w:num w:numId="26">
    <w:abstractNumId w:val="0"/>
  </w:num>
  <w:num w:numId="27">
    <w:abstractNumId w:val="24"/>
  </w:num>
  <w:num w:numId="28">
    <w:abstractNumId w:val="34"/>
  </w:num>
  <w:num w:numId="29">
    <w:abstractNumId w:val="17"/>
  </w:num>
  <w:num w:numId="30">
    <w:abstractNumId w:val="5"/>
  </w:num>
  <w:num w:numId="31">
    <w:abstractNumId w:val="3"/>
  </w:num>
  <w:num w:numId="32">
    <w:abstractNumId w:val="18"/>
  </w:num>
  <w:num w:numId="33">
    <w:abstractNumId w:val="12"/>
  </w:num>
  <w:num w:numId="34">
    <w:abstractNumId w:val="1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54"/>
    <w:rsid w:val="00005774"/>
    <w:rsid w:val="00016B61"/>
    <w:rsid w:val="00025DA0"/>
    <w:rsid w:val="00031541"/>
    <w:rsid w:val="00042A8F"/>
    <w:rsid w:val="00043C5F"/>
    <w:rsid w:val="00052BA9"/>
    <w:rsid w:val="00085DE9"/>
    <w:rsid w:val="00090869"/>
    <w:rsid w:val="00090F20"/>
    <w:rsid w:val="00090FF4"/>
    <w:rsid w:val="00091EDA"/>
    <w:rsid w:val="000A01EE"/>
    <w:rsid w:val="000B1A69"/>
    <w:rsid w:val="000C570A"/>
    <w:rsid w:val="000D7FBD"/>
    <w:rsid w:val="000E15C6"/>
    <w:rsid w:val="000E2F83"/>
    <w:rsid w:val="000E42D1"/>
    <w:rsid w:val="000E470B"/>
    <w:rsid w:val="000F2A9A"/>
    <w:rsid w:val="000F74CF"/>
    <w:rsid w:val="001059D4"/>
    <w:rsid w:val="00107EFB"/>
    <w:rsid w:val="00122471"/>
    <w:rsid w:val="001306FC"/>
    <w:rsid w:val="0013280F"/>
    <w:rsid w:val="00140C49"/>
    <w:rsid w:val="00141C9F"/>
    <w:rsid w:val="00151D8B"/>
    <w:rsid w:val="00157A06"/>
    <w:rsid w:val="001635DC"/>
    <w:rsid w:val="001723DA"/>
    <w:rsid w:val="00175F99"/>
    <w:rsid w:val="001830C0"/>
    <w:rsid w:val="00194EE1"/>
    <w:rsid w:val="0019765D"/>
    <w:rsid w:val="001A2D99"/>
    <w:rsid w:val="001A3298"/>
    <w:rsid w:val="001B07E1"/>
    <w:rsid w:val="001B1E1F"/>
    <w:rsid w:val="001C6BCD"/>
    <w:rsid w:val="001D1CD8"/>
    <w:rsid w:val="001D3856"/>
    <w:rsid w:val="001D466C"/>
    <w:rsid w:val="001D5005"/>
    <w:rsid w:val="001D72B3"/>
    <w:rsid w:val="001E233A"/>
    <w:rsid w:val="001E4745"/>
    <w:rsid w:val="001E7051"/>
    <w:rsid w:val="001F11AE"/>
    <w:rsid w:val="001F167F"/>
    <w:rsid w:val="001F55FC"/>
    <w:rsid w:val="001F6F1C"/>
    <w:rsid w:val="002013B6"/>
    <w:rsid w:val="00201733"/>
    <w:rsid w:val="002043D8"/>
    <w:rsid w:val="002124B6"/>
    <w:rsid w:val="00212556"/>
    <w:rsid w:val="00212BFD"/>
    <w:rsid w:val="00212ECC"/>
    <w:rsid w:val="00214FB2"/>
    <w:rsid w:val="00223F1E"/>
    <w:rsid w:val="00230805"/>
    <w:rsid w:val="002332E3"/>
    <w:rsid w:val="00242BF6"/>
    <w:rsid w:val="00244F8A"/>
    <w:rsid w:val="00247E17"/>
    <w:rsid w:val="002511E7"/>
    <w:rsid w:val="00254D91"/>
    <w:rsid w:val="00262C37"/>
    <w:rsid w:val="00264315"/>
    <w:rsid w:val="002645E1"/>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779E"/>
    <w:rsid w:val="002D1B82"/>
    <w:rsid w:val="002D51C9"/>
    <w:rsid w:val="002D6730"/>
    <w:rsid w:val="002E0039"/>
    <w:rsid w:val="002E09F3"/>
    <w:rsid w:val="002F1316"/>
    <w:rsid w:val="002F3828"/>
    <w:rsid w:val="002F5E79"/>
    <w:rsid w:val="003009F2"/>
    <w:rsid w:val="0030169E"/>
    <w:rsid w:val="00301821"/>
    <w:rsid w:val="00303F17"/>
    <w:rsid w:val="00325AF3"/>
    <w:rsid w:val="00326B5B"/>
    <w:rsid w:val="00331086"/>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6A2A"/>
    <w:rsid w:val="003D786C"/>
    <w:rsid w:val="003E0EA4"/>
    <w:rsid w:val="003E10F7"/>
    <w:rsid w:val="003E126B"/>
    <w:rsid w:val="003E51E6"/>
    <w:rsid w:val="003F5FAF"/>
    <w:rsid w:val="00404B65"/>
    <w:rsid w:val="004062F4"/>
    <w:rsid w:val="00407C1F"/>
    <w:rsid w:val="00414EB5"/>
    <w:rsid w:val="004257F6"/>
    <w:rsid w:val="00426223"/>
    <w:rsid w:val="0043046A"/>
    <w:rsid w:val="00432933"/>
    <w:rsid w:val="0043304D"/>
    <w:rsid w:val="00444189"/>
    <w:rsid w:val="0044568D"/>
    <w:rsid w:val="00445957"/>
    <w:rsid w:val="004646B0"/>
    <w:rsid w:val="00476554"/>
    <w:rsid w:val="004812FF"/>
    <w:rsid w:val="0048233E"/>
    <w:rsid w:val="00490985"/>
    <w:rsid w:val="004912BB"/>
    <w:rsid w:val="004922C5"/>
    <w:rsid w:val="00494A00"/>
    <w:rsid w:val="004A18FF"/>
    <w:rsid w:val="004A7D86"/>
    <w:rsid w:val="004B2F74"/>
    <w:rsid w:val="004B45BB"/>
    <w:rsid w:val="004B6FD3"/>
    <w:rsid w:val="004C61C6"/>
    <w:rsid w:val="004D2847"/>
    <w:rsid w:val="004D7464"/>
    <w:rsid w:val="004D7905"/>
    <w:rsid w:val="004E1F7E"/>
    <w:rsid w:val="004E2174"/>
    <w:rsid w:val="004E259C"/>
    <w:rsid w:val="004E3DE2"/>
    <w:rsid w:val="004E410E"/>
    <w:rsid w:val="004E5055"/>
    <w:rsid w:val="004E6CB9"/>
    <w:rsid w:val="004E7A98"/>
    <w:rsid w:val="004F26C4"/>
    <w:rsid w:val="004F6891"/>
    <w:rsid w:val="005119B0"/>
    <w:rsid w:val="005120DD"/>
    <w:rsid w:val="005137D3"/>
    <w:rsid w:val="00515380"/>
    <w:rsid w:val="00523148"/>
    <w:rsid w:val="00530C98"/>
    <w:rsid w:val="00541744"/>
    <w:rsid w:val="005437F7"/>
    <w:rsid w:val="005438D2"/>
    <w:rsid w:val="00544BBB"/>
    <w:rsid w:val="00544C0C"/>
    <w:rsid w:val="00551836"/>
    <w:rsid w:val="00557D4C"/>
    <w:rsid w:val="0056129C"/>
    <w:rsid w:val="00562DF2"/>
    <w:rsid w:val="00564FEB"/>
    <w:rsid w:val="00567B32"/>
    <w:rsid w:val="00575476"/>
    <w:rsid w:val="005764EF"/>
    <w:rsid w:val="00576FE1"/>
    <w:rsid w:val="005828AC"/>
    <w:rsid w:val="00594113"/>
    <w:rsid w:val="005B4112"/>
    <w:rsid w:val="005B7C0F"/>
    <w:rsid w:val="005B7F2C"/>
    <w:rsid w:val="005C00F2"/>
    <w:rsid w:val="005D1CBB"/>
    <w:rsid w:val="005D2969"/>
    <w:rsid w:val="005D45ED"/>
    <w:rsid w:val="005D6E79"/>
    <w:rsid w:val="005E2902"/>
    <w:rsid w:val="005E3596"/>
    <w:rsid w:val="005E6039"/>
    <w:rsid w:val="005F1F58"/>
    <w:rsid w:val="005F44EF"/>
    <w:rsid w:val="006130A2"/>
    <w:rsid w:val="00613DB2"/>
    <w:rsid w:val="0062282C"/>
    <w:rsid w:val="00624BA5"/>
    <w:rsid w:val="006504B5"/>
    <w:rsid w:val="0065443D"/>
    <w:rsid w:val="00655CEC"/>
    <w:rsid w:val="00660D40"/>
    <w:rsid w:val="00662AE1"/>
    <w:rsid w:val="00665C05"/>
    <w:rsid w:val="006663EE"/>
    <w:rsid w:val="00673C09"/>
    <w:rsid w:val="0067576F"/>
    <w:rsid w:val="00685518"/>
    <w:rsid w:val="00686188"/>
    <w:rsid w:val="006873AD"/>
    <w:rsid w:val="00693896"/>
    <w:rsid w:val="006A2151"/>
    <w:rsid w:val="006A34FA"/>
    <w:rsid w:val="006B6976"/>
    <w:rsid w:val="006B6D35"/>
    <w:rsid w:val="006C338A"/>
    <w:rsid w:val="006D2023"/>
    <w:rsid w:val="006E4FBD"/>
    <w:rsid w:val="006F0138"/>
    <w:rsid w:val="006F26D6"/>
    <w:rsid w:val="006F3357"/>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B289E"/>
    <w:rsid w:val="007B3CF1"/>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DA8"/>
    <w:rsid w:val="00826B1C"/>
    <w:rsid w:val="0083272B"/>
    <w:rsid w:val="00832D8F"/>
    <w:rsid w:val="008348CE"/>
    <w:rsid w:val="008426D6"/>
    <w:rsid w:val="00847193"/>
    <w:rsid w:val="00866336"/>
    <w:rsid w:val="008723C8"/>
    <w:rsid w:val="00877A82"/>
    <w:rsid w:val="00880405"/>
    <w:rsid w:val="00893E9D"/>
    <w:rsid w:val="00897135"/>
    <w:rsid w:val="008B2F93"/>
    <w:rsid w:val="008D1D7B"/>
    <w:rsid w:val="008D3676"/>
    <w:rsid w:val="008D3C61"/>
    <w:rsid w:val="008D4006"/>
    <w:rsid w:val="008E2119"/>
    <w:rsid w:val="008E3CBA"/>
    <w:rsid w:val="008F4ACA"/>
    <w:rsid w:val="00900B71"/>
    <w:rsid w:val="00903FFF"/>
    <w:rsid w:val="009062E6"/>
    <w:rsid w:val="00907B01"/>
    <w:rsid w:val="0092131F"/>
    <w:rsid w:val="00921E9B"/>
    <w:rsid w:val="00922781"/>
    <w:rsid w:val="00924D14"/>
    <w:rsid w:val="00927896"/>
    <w:rsid w:val="00930F16"/>
    <w:rsid w:val="00937B1C"/>
    <w:rsid w:val="00945A35"/>
    <w:rsid w:val="0095437E"/>
    <w:rsid w:val="00955145"/>
    <w:rsid w:val="009555D0"/>
    <w:rsid w:val="00955C57"/>
    <w:rsid w:val="009578DA"/>
    <w:rsid w:val="00961A22"/>
    <w:rsid w:val="009677DE"/>
    <w:rsid w:val="00967D40"/>
    <w:rsid w:val="009724E9"/>
    <w:rsid w:val="00972E71"/>
    <w:rsid w:val="00973A64"/>
    <w:rsid w:val="0097650E"/>
    <w:rsid w:val="009864BE"/>
    <w:rsid w:val="00995D83"/>
    <w:rsid w:val="009A64AB"/>
    <w:rsid w:val="009C20B9"/>
    <w:rsid w:val="009C4587"/>
    <w:rsid w:val="009C4ECC"/>
    <w:rsid w:val="009D6C10"/>
    <w:rsid w:val="009D75F3"/>
    <w:rsid w:val="009E6CCB"/>
    <w:rsid w:val="009F5AE0"/>
    <w:rsid w:val="00A10459"/>
    <w:rsid w:val="00A105B1"/>
    <w:rsid w:val="00A13FBE"/>
    <w:rsid w:val="00A17C0F"/>
    <w:rsid w:val="00A24B9F"/>
    <w:rsid w:val="00A272C0"/>
    <w:rsid w:val="00A31E6E"/>
    <w:rsid w:val="00A36300"/>
    <w:rsid w:val="00A370F0"/>
    <w:rsid w:val="00A43675"/>
    <w:rsid w:val="00A45955"/>
    <w:rsid w:val="00A45D68"/>
    <w:rsid w:val="00A51779"/>
    <w:rsid w:val="00A54FFF"/>
    <w:rsid w:val="00A56100"/>
    <w:rsid w:val="00A57F9E"/>
    <w:rsid w:val="00A62EE6"/>
    <w:rsid w:val="00A65C9D"/>
    <w:rsid w:val="00A83ED2"/>
    <w:rsid w:val="00A90F31"/>
    <w:rsid w:val="00A92145"/>
    <w:rsid w:val="00AA5329"/>
    <w:rsid w:val="00AA6D76"/>
    <w:rsid w:val="00AA6E85"/>
    <w:rsid w:val="00AB793F"/>
    <w:rsid w:val="00AC760F"/>
    <w:rsid w:val="00AD227E"/>
    <w:rsid w:val="00AD6E24"/>
    <w:rsid w:val="00AE1458"/>
    <w:rsid w:val="00AE6485"/>
    <w:rsid w:val="00AF4E30"/>
    <w:rsid w:val="00B0666D"/>
    <w:rsid w:val="00B13923"/>
    <w:rsid w:val="00B14DA1"/>
    <w:rsid w:val="00B24136"/>
    <w:rsid w:val="00B25322"/>
    <w:rsid w:val="00B279E4"/>
    <w:rsid w:val="00B371C6"/>
    <w:rsid w:val="00B37F42"/>
    <w:rsid w:val="00B413B2"/>
    <w:rsid w:val="00B55670"/>
    <w:rsid w:val="00B6282A"/>
    <w:rsid w:val="00B65FBF"/>
    <w:rsid w:val="00B67999"/>
    <w:rsid w:val="00B72EF3"/>
    <w:rsid w:val="00B772B6"/>
    <w:rsid w:val="00B81D55"/>
    <w:rsid w:val="00B81F2F"/>
    <w:rsid w:val="00B82B26"/>
    <w:rsid w:val="00B8466E"/>
    <w:rsid w:val="00B86C50"/>
    <w:rsid w:val="00B8781C"/>
    <w:rsid w:val="00B96623"/>
    <w:rsid w:val="00BB1232"/>
    <w:rsid w:val="00BB5790"/>
    <w:rsid w:val="00BC6BDA"/>
    <w:rsid w:val="00BE1F55"/>
    <w:rsid w:val="00BE236C"/>
    <w:rsid w:val="00BE32A1"/>
    <w:rsid w:val="00BE63DB"/>
    <w:rsid w:val="00BF21EC"/>
    <w:rsid w:val="00BF3174"/>
    <w:rsid w:val="00C11AFE"/>
    <w:rsid w:val="00C32CDC"/>
    <w:rsid w:val="00C4039E"/>
    <w:rsid w:val="00C45D8C"/>
    <w:rsid w:val="00C46CB9"/>
    <w:rsid w:val="00C501E3"/>
    <w:rsid w:val="00C53FE1"/>
    <w:rsid w:val="00C67EBA"/>
    <w:rsid w:val="00C77C70"/>
    <w:rsid w:val="00C80690"/>
    <w:rsid w:val="00C8232A"/>
    <w:rsid w:val="00C82AD8"/>
    <w:rsid w:val="00C83C40"/>
    <w:rsid w:val="00C84DF9"/>
    <w:rsid w:val="00C85F64"/>
    <w:rsid w:val="00C95E61"/>
    <w:rsid w:val="00C960FC"/>
    <w:rsid w:val="00CA07A4"/>
    <w:rsid w:val="00CB0C64"/>
    <w:rsid w:val="00CD1967"/>
    <w:rsid w:val="00CD5476"/>
    <w:rsid w:val="00CE48F6"/>
    <w:rsid w:val="00CE7C34"/>
    <w:rsid w:val="00D00A3C"/>
    <w:rsid w:val="00D014A7"/>
    <w:rsid w:val="00D04312"/>
    <w:rsid w:val="00D17604"/>
    <w:rsid w:val="00D30CA1"/>
    <w:rsid w:val="00D30D2D"/>
    <w:rsid w:val="00D37399"/>
    <w:rsid w:val="00D4026F"/>
    <w:rsid w:val="00D41AED"/>
    <w:rsid w:val="00D7230C"/>
    <w:rsid w:val="00D7653E"/>
    <w:rsid w:val="00D8129A"/>
    <w:rsid w:val="00D86D80"/>
    <w:rsid w:val="00DB7168"/>
    <w:rsid w:val="00DC2D37"/>
    <w:rsid w:val="00DC7595"/>
    <w:rsid w:val="00DD5FEE"/>
    <w:rsid w:val="00DE172A"/>
    <w:rsid w:val="00DF007D"/>
    <w:rsid w:val="00DF04A3"/>
    <w:rsid w:val="00DF4B23"/>
    <w:rsid w:val="00E03446"/>
    <w:rsid w:val="00E05316"/>
    <w:rsid w:val="00E07E3A"/>
    <w:rsid w:val="00E13372"/>
    <w:rsid w:val="00E20416"/>
    <w:rsid w:val="00E3216F"/>
    <w:rsid w:val="00E341B0"/>
    <w:rsid w:val="00E3761D"/>
    <w:rsid w:val="00E463D7"/>
    <w:rsid w:val="00E5169B"/>
    <w:rsid w:val="00E551CB"/>
    <w:rsid w:val="00E55593"/>
    <w:rsid w:val="00E60E25"/>
    <w:rsid w:val="00E63282"/>
    <w:rsid w:val="00E64718"/>
    <w:rsid w:val="00E66597"/>
    <w:rsid w:val="00E71EF3"/>
    <w:rsid w:val="00E7250E"/>
    <w:rsid w:val="00E738A5"/>
    <w:rsid w:val="00E83EA9"/>
    <w:rsid w:val="00E90ABB"/>
    <w:rsid w:val="00E92F70"/>
    <w:rsid w:val="00E947D6"/>
    <w:rsid w:val="00EA0543"/>
    <w:rsid w:val="00EA71B7"/>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406DA"/>
    <w:rsid w:val="00F52AD7"/>
    <w:rsid w:val="00F55D7F"/>
    <w:rsid w:val="00F56DF9"/>
    <w:rsid w:val="00F6001E"/>
    <w:rsid w:val="00F70B0A"/>
    <w:rsid w:val="00F73F4E"/>
    <w:rsid w:val="00F768AB"/>
    <w:rsid w:val="00F775E3"/>
    <w:rsid w:val="00F86793"/>
    <w:rsid w:val="00F92FCC"/>
    <w:rsid w:val="00F974F2"/>
    <w:rsid w:val="00FB1C9A"/>
    <w:rsid w:val="00FB2FC9"/>
    <w:rsid w:val="00FB6B69"/>
    <w:rsid w:val="00FC14D3"/>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6F7FB"/>
  <w15:docId w15:val="{7D4BD976-5F7F-4034-89D5-232944A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44DC-6806-441A-9EE3-72A80B15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16</cp:revision>
  <cp:lastPrinted>2016-11-02T18:11:00Z</cp:lastPrinted>
  <dcterms:created xsi:type="dcterms:W3CDTF">2017-10-18T21:32:00Z</dcterms:created>
  <dcterms:modified xsi:type="dcterms:W3CDTF">2017-10-20T16:52:00Z</dcterms:modified>
</cp:coreProperties>
</file>