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DA7E" w14:textId="3BD7ACDD" w:rsidR="004A479E" w:rsidRDefault="004D4028" w:rsidP="004A47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C0F6391" wp14:editId="51233FD9">
            <wp:extent cx="5943600" cy="980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NTAINP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97A72" w14:textId="56CDDA39" w:rsidR="004A479E" w:rsidRPr="00A9223C" w:rsidRDefault="004A479E" w:rsidP="00A9223C">
      <w:pPr>
        <w:pStyle w:val="NoSpacing"/>
        <w:jc w:val="center"/>
        <w:rPr>
          <w:b/>
          <w:sz w:val="40"/>
          <w:szCs w:val="40"/>
        </w:rPr>
      </w:pPr>
      <w:r w:rsidRPr="00A9223C">
        <w:rPr>
          <w:b/>
          <w:sz w:val="40"/>
          <w:szCs w:val="40"/>
        </w:rPr>
        <w:t>Mountain Plains NAHRO – Strategic Plan</w:t>
      </w:r>
      <w:r w:rsidR="00A9223C" w:rsidRPr="00A9223C">
        <w:rPr>
          <w:b/>
          <w:sz w:val="40"/>
          <w:szCs w:val="40"/>
        </w:rPr>
        <w:t>ning Retreat</w:t>
      </w:r>
    </w:p>
    <w:p w14:paraId="68478AE3" w14:textId="0A3DD889" w:rsidR="004A479E" w:rsidRPr="00A9223C" w:rsidRDefault="004A479E" w:rsidP="00A9223C">
      <w:pPr>
        <w:pStyle w:val="NoSpacing"/>
        <w:jc w:val="center"/>
        <w:rPr>
          <w:sz w:val="32"/>
          <w:szCs w:val="32"/>
        </w:rPr>
      </w:pPr>
      <w:r w:rsidRPr="00A9223C">
        <w:rPr>
          <w:sz w:val="32"/>
          <w:szCs w:val="32"/>
        </w:rPr>
        <w:t>February 5, 2019</w:t>
      </w:r>
    </w:p>
    <w:p w14:paraId="01A8A769" w14:textId="3E2B1DFE" w:rsidR="00A9223C" w:rsidRPr="00A9223C" w:rsidRDefault="00A9223C" w:rsidP="00A9223C">
      <w:pPr>
        <w:pStyle w:val="NoSpacing"/>
        <w:jc w:val="center"/>
        <w:rPr>
          <w:sz w:val="32"/>
          <w:szCs w:val="32"/>
        </w:rPr>
      </w:pPr>
      <w:r w:rsidRPr="00A9223C">
        <w:rPr>
          <w:sz w:val="32"/>
          <w:szCs w:val="32"/>
        </w:rPr>
        <w:t>Summary and Action Steps</w:t>
      </w:r>
    </w:p>
    <w:p w14:paraId="52557F42" w14:textId="77777777" w:rsidR="00A9223C" w:rsidRDefault="00A9223C" w:rsidP="003B6D7E">
      <w:pPr>
        <w:rPr>
          <w:b/>
        </w:rPr>
      </w:pPr>
    </w:p>
    <w:p w14:paraId="58AE474D" w14:textId="547129B5" w:rsidR="00675069" w:rsidRDefault="00A9223C" w:rsidP="003B6D7E">
      <w:r>
        <w:rPr>
          <w:b/>
        </w:rPr>
        <w:t>Summary of Purpose</w:t>
      </w:r>
      <w:r w:rsidR="00935F02" w:rsidRPr="00CE488A">
        <w:rPr>
          <w:b/>
        </w:rPr>
        <w:t>:</w:t>
      </w:r>
      <w:r w:rsidR="00935F02">
        <w:t xml:space="preserve"> Mountain Plains NAHRO’s purpose is t</w:t>
      </w:r>
      <w:r w:rsidR="00552ECD">
        <w:t>o</w:t>
      </w:r>
      <w:r w:rsidR="00935F02">
        <w:t xml:space="preserve"> provide thought leadership in the realms of advocacy and professional development for housers. </w:t>
      </w:r>
      <w:r w:rsidR="00552ECD">
        <w:t xml:space="preserve">Our work </w:t>
      </w:r>
      <w:r w:rsidR="009A48A3">
        <w:t>efforts</w:t>
      </w:r>
      <w:r w:rsidR="00552ECD">
        <w:t xml:space="preserve"> for the next three to five years will revolve around creating an invigorated </w:t>
      </w:r>
      <w:r w:rsidR="00552ECD" w:rsidRPr="003A5627">
        <w:rPr>
          <w:u w:val="single"/>
        </w:rPr>
        <w:t>advocacy program</w:t>
      </w:r>
      <w:r w:rsidR="00552ECD">
        <w:t xml:space="preserve">; rethinking </w:t>
      </w:r>
      <w:r w:rsidR="00552ECD" w:rsidRPr="003A5627">
        <w:rPr>
          <w:u w:val="single"/>
        </w:rPr>
        <w:t>the annual conference</w:t>
      </w:r>
      <w:r w:rsidR="00552ECD">
        <w:t xml:space="preserve">; and focusing on </w:t>
      </w:r>
      <w:r w:rsidR="00552ECD" w:rsidRPr="003A5627">
        <w:rPr>
          <w:u w:val="single"/>
        </w:rPr>
        <w:t>peer to peer network connections</w:t>
      </w:r>
      <w:r w:rsidR="00552ECD">
        <w:t>.</w:t>
      </w:r>
    </w:p>
    <w:p w14:paraId="5861D78F" w14:textId="09A47DA9" w:rsidR="00675069" w:rsidRPr="002255C1" w:rsidRDefault="00552ECD" w:rsidP="003B6D7E">
      <w:pPr>
        <w:rPr>
          <w:b/>
          <w:sz w:val="32"/>
          <w:szCs w:val="32"/>
          <w:u w:val="single"/>
        </w:rPr>
      </w:pPr>
      <w:r w:rsidRPr="002255C1">
        <w:rPr>
          <w:b/>
          <w:sz w:val="32"/>
          <w:szCs w:val="32"/>
          <w:u w:val="single"/>
        </w:rPr>
        <w:t xml:space="preserve">ADVOCACY: </w:t>
      </w:r>
    </w:p>
    <w:p w14:paraId="7069A3C8" w14:textId="01F2FD2E" w:rsidR="00552ECD" w:rsidRDefault="00552ECD" w:rsidP="00552ECD">
      <w:r>
        <w:t xml:space="preserve">Advocacy is one of the primary reasons </w:t>
      </w:r>
      <w:r w:rsidR="00955D52">
        <w:t xml:space="preserve">Board members </w:t>
      </w:r>
      <w:r>
        <w:t>contribute their time to M</w:t>
      </w:r>
      <w:r w:rsidR="00955D52">
        <w:t xml:space="preserve">ountain </w:t>
      </w:r>
      <w:r>
        <w:t xml:space="preserve">Plains NAHRO. We’re stronger together. </w:t>
      </w:r>
    </w:p>
    <w:p w14:paraId="61E79005" w14:textId="2F8AC0BC" w:rsidR="00955D52" w:rsidRDefault="00955D52" w:rsidP="00552ECD">
      <w:r>
        <w:t>MPNAHRO w</w:t>
      </w:r>
      <w:r w:rsidR="00C57ED6">
        <w:t>ill</w:t>
      </w:r>
      <w:r>
        <w:t xml:space="preserve"> re-invent its approach </w:t>
      </w:r>
      <w:r w:rsidR="00A36994">
        <w:t>so that</w:t>
      </w:r>
      <w:r>
        <w:t xml:space="preserve"> Advocacy is more accessible to members resulting in greater participation</w:t>
      </w:r>
      <w:r w:rsidR="00A36994">
        <w:t>,</w:t>
      </w:r>
      <w:r>
        <w:t xml:space="preserve"> and more effective in terms of outreach impacts.</w:t>
      </w:r>
    </w:p>
    <w:p w14:paraId="06757618" w14:textId="44E4EFD9" w:rsidR="00552ECD" w:rsidRPr="00955D52" w:rsidRDefault="00955D52" w:rsidP="00552ECD">
      <w:pPr>
        <w:pStyle w:val="NoSpacing"/>
        <w:rPr>
          <w:b/>
          <w:u w:val="single"/>
        </w:rPr>
      </w:pPr>
      <w:r w:rsidRPr="00955D52">
        <w:rPr>
          <w:b/>
          <w:u w:val="single"/>
        </w:rPr>
        <w:t xml:space="preserve">Guiding </w:t>
      </w:r>
      <w:r w:rsidR="00A36994">
        <w:rPr>
          <w:b/>
          <w:u w:val="single"/>
        </w:rPr>
        <w:t>Thoughts and Ideas</w:t>
      </w:r>
      <w:r w:rsidRPr="00955D52">
        <w:rPr>
          <w:b/>
          <w:u w:val="single"/>
        </w:rPr>
        <w:t>:</w:t>
      </w:r>
    </w:p>
    <w:p w14:paraId="285B1C37" w14:textId="77777777" w:rsidR="00955D52" w:rsidRPr="00502150" w:rsidRDefault="00955D52" w:rsidP="00955D52">
      <w:pPr>
        <w:pStyle w:val="ListParagraph"/>
        <w:numPr>
          <w:ilvl w:val="0"/>
          <w:numId w:val="16"/>
        </w:numPr>
        <w:rPr>
          <w:sz w:val="22"/>
        </w:rPr>
      </w:pPr>
      <w:r w:rsidRPr="00502150">
        <w:rPr>
          <w:sz w:val="22"/>
        </w:rPr>
        <w:t xml:space="preserve">Issues are more clearly and quickly understood with direct human contact. </w:t>
      </w:r>
    </w:p>
    <w:p w14:paraId="4A562A0B" w14:textId="77777777" w:rsidR="00955D52" w:rsidRPr="00502150" w:rsidRDefault="00955D52" w:rsidP="00955D52">
      <w:pPr>
        <w:pStyle w:val="ListParagraph"/>
        <w:numPr>
          <w:ilvl w:val="0"/>
          <w:numId w:val="16"/>
        </w:numPr>
        <w:rPr>
          <w:sz w:val="22"/>
        </w:rPr>
      </w:pPr>
      <w:r w:rsidRPr="00502150">
        <w:rPr>
          <w:sz w:val="22"/>
        </w:rPr>
        <w:t>We help contextualize issues by communicating the implications of a bill or leg action may have on our individual organizations.</w:t>
      </w:r>
    </w:p>
    <w:p w14:paraId="6697CD72" w14:textId="77777777" w:rsidR="00955D52" w:rsidRPr="00502150" w:rsidRDefault="00955D52" w:rsidP="00955D52">
      <w:pPr>
        <w:pStyle w:val="ListParagraph"/>
        <w:numPr>
          <w:ilvl w:val="0"/>
          <w:numId w:val="16"/>
        </w:numPr>
        <w:rPr>
          <w:sz w:val="22"/>
        </w:rPr>
      </w:pPr>
      <w:r w:rsidRPr="00502150">
        <w:rPr>
          <w:sz w:val="22"/>
        </w:rPr>
        <w:t>Peer to peer relationships can make approaching legislators easier and more productive</w:t>
      </w:r>
    </w:p>
    <w:p w14:paraId="68B18C5E" w14:textId="77777777" w:rsidR="00955D52" w:rsidRPr="00502150" w:rsidRDefault="00955D52" w:rsidP="00955D52">
      <w:pPr>
        <w:pStyle w:val="ListParagraph"/>
        <w:numPr>
          <w:ilvl w:val="0"/>
          <w:numId w:val="16"/>
        </w:numPr>
        <w:rPr>
          <w:sz w:val="22"/>
        </w:rPr>
      </w:pPr>
      <w:r w:rsidRPr="00502150">
        <w:rPr>
          <w:sz w:val="22"/>
        </w:rPr>
        <w:t>Advocacy is about more than just legislators… includes cities, counties, state, Boards, HUD etc.</w:t>
      </w:r>
    </w:p>
    <w:p w14:paraId="10F9B5FD" w14:textId="2A6121FE" w:rsidR="00955D52" w:rsidRPr="00C51AFA" w:rsidRDefault="00955D52" w:rsidP="00C40843">
      <w:pPr>
        <w:pStyle w:val="ListParagraph"/>
        <w:numPr>
          <w:ilvl w:val="0"/>
          <w:numId w:val="16"/>
        </w:numPr>
      </w:pPr>
      <w:r>
        <w:rPr>
          <w:sz w:val="22"/>
        </w:rPr>
        <w:t>Things</w:t>
      </w:r>
      <w:r w:rsidRPr="00502150">
        <w:rPr>
          <w:sz w:val="22"/>
        </w:rPr>
        <w:t xml:space="preserve"> we can do better</w:t>
      </w:r>
      <w:r w:rsidR="000B6E81">
        <w:rPr>
          <w:sz w:val="22"/>
        </w:rPr>
        <w:t>:</w:t>
      </w:r>
      <w:r w:rsidRPr="00502150">
        <w:rPr>
          <w:sz w:val="22"/>
        </w:rPr>
        <w:t xml:space="preserve"> get clear on legislative, regulatory, and judicial contacts and priorities; increase two-way communication</w:t>
      </w:r>
      <w:r>
        <w:rPr>
          <w:sz w:val="22"/>
        </w:rPr>
        <w:t>; and u</w:t>
      </w:r>
      <w:r w:rsidRPr="00502150">
        <w:rPr>
          <w:sz w:val="22"/>
        </w:rPr>
        <w:t xml:space="preserve">se technology better. </w:t>
      </w:r>
    </w:p>
    <w:p w14:paraId="65E6A43F" w14:textId="2723BEA7" w:rsidR="00C51AFA" w:rsidRPr="00955D52" w:rsidRDefault="00C51AFA" w:rsidP="00C40843">
      <w:pPr>
        <w:pStyle w:val="ListParagraph"/>
        <w:numPr>
          <w:ilvl w:val="0"/>
          <w:numId w:val="16"/>
        </w:numPr>
      </w:pPr>
      <w:r>
        <w:rPr>
          <w:sz w:val="22"/>
        </w:rPr>
        <w:t>Utilize current leg net and NAHRO staff as much as possible to achieve results</w:t>
      </w:r>
    </w:p>
    <w:p w14:paraId="3BE98F57" w14:textId="559551A3" w:rsidR="00955D52" w:rsidRPr="00955D52" w:rsidRDefault="00955D52" w:rsidP="00955D52">
      <w:pPr>
        <w:rPr>
          <w:b/>
          <w:u w:val="single"/>
        </w:rPr>
      </w:pPr>
      <w:r w:rsidRPr="00955D52">
        <w:rPr>
          <w:b/>
          <w:u w:val="single"/>
        </w:rPr>
        <w:t>Action Items:</w:t>
      </w:r>
    </w:p>
    <w:p w14:paraId="3110422C" w14:textId="4091B29B" w:rsidR="00E651CB" w:rsidRDefault="0012148A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Develop an advocacy program structure with </w:t>
      </w:r>
      <w:r>
        <w:rPr>
          <w:sz w:val="22"/>
          <w:szCs w:val="22"/>
        </w:rPr>
        <w:t>clearly define</w:t>
      </w:r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 xml:space="preserve"> responsibilities</w:t>
      </w:r>
    </w:p>
    <w:p w14:paraId="5C69B7CD" w14:textId="1A00F052" w:rsidR="00955D52" w:rsidRPr="00955D52" w:rsidRDefault="00955D52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55D52">
        <w:rPr>
          <w:sz w:val="22"/>
          <w:szCs w:val="22"/>
        </w:rPr>
        <w:t>Update email lists to be able to do current blasts</w:t>
      </w:r>
    </w:p>
    <w:p w14:paraId="2C85B613" w14:textId="045EB6A6" w:rsidR="00955D52" w:rsidRDefault="00955D52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55D52">
        <w:rPr>
          <w:sz w:val="22"/>
          <w:szCs w:val="22"/>
        </w:rPr>
        <w:t>Assign</w:t>
      </w:r>
      <w:r>
        <w:rPr>
          <w:sz w:val="22"/>
          <w:szCs w:val="22"/>
        </w:rPr>
        <w:t xml:space="preserve"> two “point people” per state</w:t>
      </w:r>
      <w:r w:rsidR="009A48A3">
        <w:rPr>
          <w:sz w:val="22"/>
          <w:szCs w:val="22"/>
        </w:rPr>
        <w:t xml:space="preserve">  </w:t>
      </w:r>
    </w:p>
    <w:p w14:paraId="56CE893A" w14:textId="3ED3D580" w:rsidR="00D62EA6" w:rsidRDefault="00D62EA6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Create a Friday night recap to all members (Tess)</w:t>
      </w:r>
    </w:p>
    <w:p w14:paraId="5FB25EC6" w14:textId="488AA8FF" w:rsidR="00D62EA6" w:rsidRDefault="00D62EA6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Communicate “best practices” to Advocacy group</w:t>
      </w:r>
    </w:p>
    <w:p w14:paraId="0A82097E" w14:textId="32D9D0CF" w:rsidR="00D62EA6" w:rsidRPr="00955D52" w:rsidRDefault="00C51AFA" w:rsidP="00955D52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Have an “executive session” at regional conference that covers advocacy</w:t>
      </w:r>
    </w:p>
    <w:p w14:paraId="5778167C" w14:textId="77777777" w:rsidR="009A48A3" w:rsidRDefault="009A48A3" w:rsidP="003B6D7E"/>
    <w:p w14:paraId="5F7DB1BF" w14:textId="77777777" w:rsidR="009A48A3" w:rsidRDefault="009A48A3" w:rsidP="003B6D7E"/>
    <w:p w14:paraId="47754739" w14:textId="77777777" w:rsidR="009A48A3" w:rsidRDefault="009A48A3" w:rsidP="003B6D7E">
      <w:pPr>
        <w:rPr>
          <w:b/>
          <w:u w:val="single"/>
        </w:rPr>
      </w:pPr>
    </w:p>
    <w:p w14:paraId="794DA4A4" w14:textId="6A9DEC0B" w:rsidR="009A48A3" w:rsidRPr="002255C1" w:rsidRDefault="009A48A3" w:rsidP="003B6D7E">
      <w:pPr>
        <w:rPr>
          <w:b/>
          <w:sz w:val="32"/>
          <w:szCs w:val="32"/>
          <w:u w:val="single"/>
        </w:rPr>
      </w:pPr>
      <w:r w:rsidRPr="002255C1">
        <w:rPr>
          <w:b/>
          <w:sz w:val="32"/>
          <w:szCs w:val="32"/>
          <w:u w:val="single"/>
        </w:rPr>
        <w:t>RETHINKING THE ANNUAL CONFERENCE:</w:t>
      </w:r>
    </w:p>
    <w:p w14:paraId="73FE1FD2" w14:textId="2CF4A3A5" w:rsidR="009A48A3" w:rsidRDefault="009A48A3" w:rsidP="003B6D7E">
      <w:r w:rsidRPr="00502150">
        <w:t>There is value in coming together across states. A regional conference brings people together and maximizes our human connection.</w:t>
      </w:r>
    </w:p>
    <w:p w14:paraId="4036AA30" w14:textId="011A6C43" w:rsidR="00471CAF" w:rsidRDefault="00471CAF" w:rsidP="003B6D7E">
      <w:r>
        <w:t>MPNAHRO wants to rethink ways to make the regional conference</w:t>
      </w:r>
      <w:r w:rsidR="004943F1">
        <w:t>:</w:t>
      </w:r>
      <w:r>
        <w:t xml:space="preserve"> more valuable to members outside of the host state; more accessible to members</w:t>
      </w:r>
      <w:r w:rsidR="004943F1">
        <w:t xml:space="preserve"> with travel budget issues</w:t>
      </w:r>
      <w:r>
        <w:t>; economically sustainable.</w:t>
      </w:r>
    </w:p>
    <w:p w14:paraId="7D09843C" w14:textId="02A3DB63" w:rsidR="00471CAF" w:rsidRPr="00471CAF" w:rsidRDefault="00471CAF" w:rsidP="003B6D7E">
      <w:pPr>
        <w:rPr>
          <w:b/>
          <w:u w:val="single"/>
        </w:rPr>
      </w:pPr>
      <w:r w:rsidRPr="00471CAF">
        <w:rPr>
          <w:b/>
          <w:u w:val="single"/>
        </w:rPr>
        <w:t xml:space="preserve">Guiding </w:t>
      </w:r>
      <w:r w:rsidR="00A36994">
        <w:rPr>
          <w:b/>
          <w:u w:val="single"/>
        </w:rPr>
        <w:t>Thought</w:t>
      </w:r>
      <w:r w:rsidR="00020865">
        <w:rPr>
          <w:b/>
          <w:u w:val="single"/>
        </w:rPr>
        <w:t>s</w:t>
      </w:r>
      <w:r w:rsidR="00A36994">
        <w:rPr>
          <w:b/>
          <w:u w:val="single"/>
        </w:rPr>
        <w:t xml:space="preserve"> and Ideas</w:t>
      </w:r>
      <w:r w:rsidRPr="00471CAF">
        <w:rPr>
          <w:b/>
          <w:u w:val="single"/>
        </w:rPr>
        <w:t>:</w:t>
      </w:r>
    </w:p>
    <w:p w14:paraId="6113EA0A" w14:textId="6778C399" w:rsidR="009A48A3" w:rsidRDefault="00471CAF" w:rsidP="00471CAF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471CAF">
        <w:rPr>
          <w:sz w:val="22"/>
          <w:szCs w:val="22"/>
        </w:rPr>
        <w:t>The exchange of ideas across states is very helpful</w:t>
      </w:r>
    </w:p>
    <w:p w14:paraId="74535A3E" w14:textId="30FD5B49" w:rsidR="00010EB0" w:rsidRDefault="00010EB0" w:rsidP="00471CA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State conference</w:t>
      </w:r>
      <w:r w:rsidR="00020865">
        <w:rPr>
          <w:sz w:val="22"/>
          <w:szCs w:val="22"/>
        </w:rPr>
        <w:t>s</w:t>
      </w:r>
      <w:r>
        <w:rPr>
          <w:sz w:val="22"/>
          <w:szCs w:val="22"/>
        </w:rPr>
        <w:t xml:space="preserve"> tend to be more technical with a line staff focus</w:t>
      </w:r>
    </w:p>
    <w:p w14:paraId="495CE158" w14:textId="0753DCB2" w:rsidR="00010EB0" w:rsidRDefault="00010EB0" w:rsidP="00471CA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Regional conferences should include a higher-level “think summit” type component</w:t>
      </w:r>
    </w:p>
    <w:p w14:paraId="4841CD6F" w14:textId="38EC9765" w:rsidR="00010EB0" w:rsidRPr="00471CAF" w:rsidRDefault="00010EB0" w:rsidP="00471CA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Regional conferences should include more peer to peer networking and exchanges</w:t>
      </w:r>
    </w:p>
    <w:p w14:paraId="2C2327BD" w14:textId="40AFCFDD" w:rsidR="00010EB0" w:rsidRPr="00010EB0" w:rsidRDefault="00010EB0" w:rsidP="003B6D7E">
      <w:pPr>
        <w:rPr>
          <w:b/>
          <w:u w:val="single"/>
        </w:rPr>
      </w:pPr>
      <w:r w:rsidRPr="00010EB0">
        <w:rPr>
          <w:b/>
          <w:u w:val="single"/>
        </w:rPr>
        <w:t xml:space="preserve">Action Items: </w:t>
      </w:r>
    </w:p>
    <w:p w14:paraId="33C61C4A" w14:textId="2F16DA76" w:rsidR="00010EB0" w:rsidRPr="00C57ED6" w:rsidRDefault="00010EB0" w:rsidP="00010EB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57ED6">
        <w:rPr>
          <w:sz w:val="22"/>
          <w:szCs w:val="22"/>
        </w:rPr>
        <w:t>Evaluate changing the conference rotation from a four</w:t>
      </w:r>
      <w:r w:rsidR="00C57ED6" w:rsidRPr="00C57ED6">
        <w:rPr>
          <w:sz w:val="22"/>
          <w:szCs w:val="22"/>
        </w:rPr>
        <w:t>-</w:t>
      </w:r>
      <w:r w:rsidRPr="00C57ED6">
        <w:rPr>
          <w:sz w:val="22"/>
          <w:szCs w:val="22"/>
        </w:rPr>
        <w:t xml:space="preserve">year rotation (the Dakotas, Montana, Utah, Colorado) to a two-year </w:t>
      </w:r>
      <w:r w:rsidR="00C57ED6" w:rsidRPr="00C57ED6">
        <w:rPr>
          <w:sz w:val="22"/>
          <w:szCs w:val="22"/>
        </w:rPr>
        <w:t>rotation (Utah and Colorado)</w:t>
      </w:r>
    </w:p>
    <w:p w14:paraId="0F3EEE4B" w14:textId="2C0CAB41" w:rsidR="00C57ED6" w:rsidRDefault="00C57ED6" w:rsidP="00010EB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C57ED6">
        <w:rPr>
          <w:sz w:val="22"/>
          <w:szCs w:val="22"/>
        </w:rPr>
        <w:t xml:space="preserve">Create a sub-committee to develop a revenue sharing proposal by June, 2019. Finalize the plan by the </w:t>
      </w:r>
      <w:r w:rsidRPr="000F5C4D">
        <w:rPr>
          <w:sz w:val="22"/>
          <w:szCs w:val="22"/>
        </w:rPr>
        <w:t>end</w:t>
      </w:r>
      <w:r w:rsidRPr="00C57ED6">
        <w:rPr>
          <w:sz w:val="22"/>
          <w:szCs w:val="22"/>
        </w:rPr>
        <w:t xml:space="preserve"> of 2019</w:t>
      </w:r>
    </w:p>
    <w:p w14:paraId="010EA0C6" w14:textId="67F5BFC2" w:rsidR="00C57ED6" w:rsidRPr="00C57ED6" w:rsidRDefault="00C57ED6" w:rsidP="00C57ED6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C57ED6">
        <w:rPr>
          <w:sz w:val="22"/>
          <w:szCs w:val="22"/>
        </w:rPr>
        <w:t>efine dates and specific locations for the new conference rotation</w:t>
      </w:r>
    </w:p>
    <w:p w14:paraId="3CD7560B" w14:textId="77777777" w:rsidR="00C57ED6" w:rsidRDefault="00C57ED6" w:rsidP="00010EB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Pursue more “unconference” formats for sessions and events that allow for greater peer to peer exchanges</w:t>
      </w:r>
    </w:p>
    <w:p w14:paraId="119F80A4" w14:textId="2156C2C6" w:rsidR="00C57ED6" w:rsidRPr="00C57ED6" w:rsidRDefault="00C57ED6" w:rsidP="00010EB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C57ED6">
        <w:rPr>
          <w:sz w:val="22"/>
          <w:szCs w:val="22"/>
        </w:rPr>
        <w:t>chedule a pre-conference summit for regional leadership including Ex</w:t>
      </w:r>
      <w:r>
        <w:rPr>
          <w:sz w:val="22"/>
          <w:szCs w:val="22"/>
        </w:rPr>
        <w:t>ecutive</w:t>
      </w:r>
      <w:r w:rsidRPr="00C57ED6">
        <w:rPr>
          <w:sz w:val="22"/>
          <w:szCs w:val="22"/>
        </w:rPr>
        <w:t xml:space="preserve"> Directors, Deputies, CFOs, Op</w:t>
      </w:r>
      <w:r>
        <w:rPr>
          <w:sz w:val="22"/>
          <w:szCs w:val="22"/>
        </w:rPr>
        <w:t>eration</w:t>
      </w:r>
      <w:r w:rsidRPr="00C57ED6">
        <w:rPr>
          <w:sz w:val="22"/>
          <w:szCs w:val="22"/>
        </w:rPr>
        <w:t xml:space="preserve"> Directors</w:t>
      </w:r>
      <w:r>
        <w:rPr>
          <w:sz w:val="22"/>
          <w:szCs w:val="22"/>
        </w:rPr>
        <w:t xml:space="preserve"> and other thought leaders</w:t>
      </w:r>
      <w:r w:rsidRPr="00C57ED6">
        <w:rPr>
          <w:sz w:val="22"/>
          <w:szCs w:val="22"/>
        </w:rPr>
        <w:t xml:space="preserve"> </w:t>
      </w:r>
    </w:p>
    <w:p w14:paraId="4A943493" w14:textId="3D0F1BBE" w:rsidR="00010EB0" w:rsidRDefault="00010EB0" w:rsidP="003B6D7E"/>
    <w:p w14:paraId="07A81C52" w14:textId="78851C8D" w:rsidR="00C57ED6" w:rsidRPr="002255C1" w:rsidRDefault="00106475" w:rsidP="003B6D7E">
      <w:pPr>
        <w:rPr>
          <w:b/>
          <w:sz w:val="32"/>
          <w:szCs w:val="32"/>
          <w:u w:val="single"/>
        </w:rPr>
      </w:pPr>
      <w:r w:rsidRPr="002255C1">
        <w:rPr>
          <w:b/>
          <w:sz w:val="32"/>
          <w:szCs w:val="32"/>
          <w:u w:val="single"/>
        </w:rPr>
        <w:t>PEER TO PEER NETWORK CONNECTIONS:</w:t>
      </w:r>
    </w:p>
    <w:p w14:paraId="25A54FD3" w14:textId="43751F58" w:rsidR="00106475" w:rsidRDefault="00106475" w:rsidP="003B6D7E">
      <w:r>
        <w:t>Recognizing that our peer to peer network is our most valuable asset,</w:t>
      </w:r>
      <w:r>
        <w:t xml:space="preserve"> MPNAHRO wants to </w:t>
      </w:r>
      <w:r w:rsidR="004A51EB">
        <w:t>create additional</w:t>
      </w:r>
      <w:r>
        <w:t xml:space="preserve"> opportunities through a specific “Circle of Six” initiative which brings together </w:t>
      </w:r>
      <w:r w:rsidR="004A51EB">
        <w:t>small groups of members who meet to share and learn from each other, and ultimately become a group of trusted advisors.</w:t>
      </w:r>
    </w:p>
    <w:p w14:paraId="5310BCE1" w14:textId="1918ACB1" w:rsidR="004A51EB" w:rsidRPr="000F5C4D" w:rsidRDefault="000F5C4D" w:rsidP="003B6D7E">
      <w:pPr>
        <w:rPr>
          <w:b/>
          <w:u w:val="single"/>
        </w:rPr>
      </w:pPr>
      <w:r w:rsidRPr="000F5C4D">
        <w:rPr>
          <w:b/>
          <w:u w:val="single"/>
        </w:rPr>
        <w:t>Guiding Thoughts and Ideas:</w:t>
      </w:r>
    </w:p>
    <w:p w14:paraId="3FAAB1A6" w14:textId="7B6FE72D" w:rsidR="00C57ED6" w:rsidRPr="00990E97" w:rsidRDefault="000F5C4D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90E97">
        <w:rPr>
          <w:sz w:val="22"/>
          <w:szCs w:val="22"/>
        </w:rPr>
        <w:t>MPNAHRO to facilitate participation and matchmaking</w:t>
      </w:r>
    </w:p>
    <w:p w14:paraId="4D190728" w14:textId="3C771D71" w:rsidR="000F5C4D" w:rsidRDefault="000F5C4D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90E97">
        <w:rPr>
          <w:sz w:val="22"/>
          <w:szCs w:val="22"/>
        </w:rPr>
        <w:t>MPNAHRO to develop program</w:t>
      </w:r>
      <w:r w:rsidR="00990E97" w:rsidRPr="00990E97">
        <w:rPr>
          <w:sz w:val="22"/>
          <w:szCs w:val="22"/>
        </w:rPr>
        <w:t>, set curriculum and parameters</w:t>
      </w:r>
    </w:p>
    <w:p w14:paraId="40B15E54" w14:textId="41255720" w:rsidR="00990E97" w:rsidRPr="00990E97" w:rsidRDefault="00990E97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Update Program design with lessons learned</w:t>
      </w:r>
    </w:p>
    <w:p w14:paraId="38C75348" w14:textId="38F2EE3D" w:rsidR="00990E97" w:rsidRDefault="00990E97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Use meeting technology for video conferencing</w:t>
      </w:r>
    </w:p>
    <w:p w14:paraId="55767519" w14:textId="77777777" w:rsidR="00990E97" w:rsidRDefault="00990E97" w:rsidP="00990E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Rotate hosts</w:t>
      </w:r>
    </w:p>
    <w:p w14:paraId="5AAA61CA" w14:textId="5A4AD70E" w:rsidR="00990E97" w:rsidRDefault="00990E97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Do quarterly meetings (or more?)</w:t>
      </w:r>
    </w:p>
    <w:p w14:paraId="0429119A" w14:textId="1CCAE937" w:rsidR="006B6B28" w:rsidRDefault="006B6B28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After pilot study establish multiple groups of 6</w:t>
      </w:r>
    </w:p>
    <w:p w14:paraId="2F61AE23" w14:textId="0008FC43" w:rsidR="006B6B28" w:rsidRDefault="006B6B28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Try to include multiple states in groups when possible</w:t>
      </w:r>
    </w:p>
    <w:p w14:paraId="73C24012" w14:textId="2014F7B4" w:rsidR="002255C1" w:rsidRDefault="002255C1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Agencies interested in participating: Adams County, Billings, Fargo, Ft. Collins, Jeffco, Sioux Falls, and Utah County</w:t>
      </w:r>
    </w:p>
    <w:p w14:paraId="5F6F80AB" w14:textId="24F0D463" w:rsidR="002255C1" w:rsidRDefault="002255C1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Sample topics: property management notices and tickets; succession planning and phased retirement; Board meetings; annual reports</w:t>
      </w:r>
    </w:p>
    <w:p w14:paraId="2F7BDEC2" w14:textId="5301B34B" w:rsidR="002255C1" w:rsidRPr="00990E97" w:rsidRDefault="002255C1" w:rsidP="000F5C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Study participation fee as possible revenue source</w:t>
      </w:r>
    </w:p>
    <w:p w14:paraId="1ED06DC0" w14:textId="69A8D2B0" w:rsidR="00C57ED6" w:rsidRPr="00990E97" w:rsidRDefault="00990E97" w:rsidP="003B6D7E">
      <w:pPr>
        <w:rPr>
          <w:b/>
          <w:u w:val="single"/>
        </w:rPr>
      </w:pPr>
      <w:r w:rsidRPr="00990E97">
        <w:rPr>
          <w:b/>
          <w:u w:val="single"/>
        </w:rPr>
        <w:t>Action Items:</w:t>
      </w:r>
    </w:p>
    <w:p w14:paraId="6503D819" w14:textId="37A538AE" w:rsidR="006B6B28" w:rsidRPr="006B6B28" w:rsidRDefault="006B6B28" w:rsidP="006B6B28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Produce </w:t>
      </w:r>
      <w:r w:rsidR="00990E97" w:rsidRPr="00990E97">
        <w:rPr>
          <w:sz w:val="22"/>
          <w:szCs w:val="22"/>
        </w:rPr>
        <w:t>initial outline of program for review by pilot circle</w:t>
      </w:r>
      <w:r>
        <w:rPr>
          <w:sz w:val="22"/>
          <w:szCs w:val="22"/>
        </w:rPr>
        <w:t>(s)</w:t>
      </w:r>
    </w:p>
    <w:p w14:paraId="31E0DB38" w14:textId="6DE73C53" w:rsidR="00990E97" w:rsidRDefault="00990E97" w:rsidP="00990E9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Pilot two groups</w:t>
      </w:r>
      <w:r w:rsidR="006B6B28">
        <w:rPr>
          <w:sz w:val="22"/>
          <w:szCs w:val="22"/>
        </w:rPr>
        <w:t xml:space="preserve"> and establish the focus</w:t>
      </w:r>
    </w:p>
    <w:p w14:paraId="5B021F95" w14:textId="604E1371" w:rsidR="006B6B28" w:rsidRDefault="006B6B28" w:rsidP="00990E9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Draft a regional survey to identify areas of interest</w:t>
      </w:r>
    </w:p>
    <w:p w14:paraId="7F1300D0" w14:textId="54FD9A4A" w:rsidR="006B6B28" w:rsidRDefault="006B6B28" w:rsidP="00990E9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Create a web site</w:t>
      </w:r>
      <w:r w:rsidR="002255C1">
        <w:rPr>
          <w:sz w:val="22"/>
          <w:szCs w:val="22"/>
        </w:rPr>
        <w:t xml:space="preserve"> to share materials</w:t>
      </w:r>
    </w:p>
    <w:p w14:paraId="0CD51367" w14:textId="5D9D8BCC" w:rsidR="002255C1" w:rsidRPr="00990E97" w:rsidRDefault="002255C1" w:rsidP="00990E9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Establish a governance structure for long-term sustainability</w:t>
      </w:r>
    </w:p>
    <w:p w14:paraId="2619CCE0" w14:textId="77777777" w:rsidR="00ED19CA" w:rsidRDefault="00ED19CA" w:rsidP="004A479E">
      <w:pPr>
        <w:jc w:val="center"/>
        <w:rPr>
          <w:b/>
        </w:rPr>
      </w:pPr>
    </w:p>
    <w:p w14:paraId="05CEDB9B" w14:textId="436B4274" w:rsidR="008F0F4E" w:rsidRPr="002959D3" w:rsidRDefault="003A5627" w:rsidP="008F0F4E">
      <w:pPr>
        <w:rPr>
          <w:b/>
          <w:sz w:val="32"/>
          <w:szCs w:val="32"/>
          <w:u w:val="single"/>
        </w:rPr>
      </w:pPr>
      <w:r w:rsidRPr="002959D3">
        <w:rPr>
          <w:b/>
          <w:sz w:val="32"/>
          <w:szCs w:val="32"/>
          <w:u w:val="single"/>
        </w:rPr>
        <w:t>OTHER ACTION ITEMS IDENTIFIED DURING RETREAT:</w:t>
      </w:r>
    </w:p>
    <w:p w14:paraId="38582B19" w14:textId="77777777" w:rsidR="003A5627" w:rsidRPr="008F0F4E" w:rsidRDefault="003A5627" w:rsidP="003A5627">
      <w:pPr>
        <w:pStyle w:val="ListParagraph"/>
        <w:numPr>
          <w:ilvl w:val="0"/>
          <w:numId w:val="14"/>
        </w:numPr>
        <w:rPr>
          <w:sz w:val="22"/>
        </w:rPr>
      </w:pPr>
      <w:r w:rsidRPr="008F0F4E">
        <w:rPr>
          <w:sz w:val="22"/>
        </w:rPr>
        <w:t xml:space="preserve">New </w:t>
      </w:r>
      <w:r>
        <w:rPr>
          <w:sz w:val="22"/>
        </w:rPr>
        <w:t>regional board meeting a</w:t>
      </w:r>
      <w:r w:rsidRPr="008F0F4E">
        <w:rPr>
          <w:sz w:val="22"/>
        </w:rPr>
        <w:t xml:space="preserve">genda proposed for Washington DC meeting </w:t>
      </w:r>
      <w:r>
        <w:rPr>
          <w:sz w:val="22"/>
        </w:rPr>
        <w:t xml:space="preserve">in </w:t>
      </w:r>
      <w:r w:rsidRPr="008F0F4E">
        <w:rPr>
          <w:sz w:val="22"/>
        </w:rPr>
        <w:t>April</w:t>
      </w:r>
      <w:r>
        <w:rPr>
          <w:sz w:val="22"/>
        </w:rPr>
        <w:t xml:space="preserve">. </w:t>
      </w:r>
      <w:r w:rsidRPr="008F0F4E">
        <w:rPr>
          <w:sz w:val="22"/>
        </w:rPr>
        <w:t xml:space="preserve"> </w:t>
      </w:r>
      <w:r>
        <w:rPr>
          <w:sz w:val="22"/>
        </w:rPr>
        <w:t>M</w:t>
      </w:r>
      <w:r w:rsidRPr="008F0F4E">
        <w:rPr>
          <w:sz w:val="22"/>
        </w:rPr>
        <w:t>ore exchange of ideas, less reporting out on things that can be read in advance.</w:t>
      </w:r>
      <w:r>
        <w:rPr>
          <w:sz w:val="22"/>
        </w:rPr>
        <w:t xml:space="preserve"> </w:t>
      </w:r>
    </w:p>
    <w:p w14:paraId="6BCB7FC7" w14:textId="3A1570C3" w:rsidR="008F0F4E" w:rsidRDefault="008F0F4E" w:rsidP="008F0F4E">
      <w:pPr>
        <w:pStyle w:val="ListParagraph"/>
        <w:numPr>
          <w:ilvl w:val="0"/>
          <w:numId w:val="14"/>
        </w:numPr>
        <w:rPr>
          <w:sz w:val="22"/>
        </w:rPr>
      </w:pPr>
      <w:r w:rsidRPr="00935F02">
        <w:rPr>
          <w:sz w:val="22"/>
        </w:rPr>
        <w:t>Support unified branding led by National NAHRO to more clearly demonstrate the link between state, regional, and national advocacy</w:t>
      </w:r>
      <w:r>
        <w:rPr>
          <w:sz w:val="22"/>
        </w:rPr>
        <w:t xml:space="preserve"> (who? Julie Brewen? When?)</w:t>
      </w:r>
    </w:p>
    <w:p w14:paraId="78F1F784" w14:textId="4199C5A9" w:rsidR="008F0F4E" w:rsidRPr="003A5627" w:rsidRDefault="003A5627" w:rsidP="00CE488A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Refresh purpose and core values</w:t>
      </w:r>
      <w:r>
        <w:rPr>
          <w:sz w:val="22"/>
        </w:rPr>
        <w:t xml:space="preserve">. </w:t>
      </w:r>
      <w:r w:rsidR="008F0F4E">
        <w:rPr>
          <w:sz w:val="22"/>
        </w:rPr>
        <w:t>Aligning mission, core values, clarity of leadership, and action tasks</w:t>
      </w:r>
      <w:r>
        <w:rPr>
          <w:sz w:val="22"/>
        </w:rPr>
        <w:t>.</w:t>
      </w:r>
      <w:r w:rsidR="008F0F4E" w:rsidRPr="00246D24">
        <w:t xml:space="preserve"> </w:t>
      </w:r>
    </w:p>
    <w:p w14:paraId="26952C8C" w14:textId="0C3644DC" w:rsidR="003A5627" w:rsidRDefault="003A5627" w:rsidP="003A5627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Update website with more clear articulation of purpose and benefits</w:t>
      </w:r>
    </w:p>
    <w:p w14:paraId="26828B1B" w14:textId="77777777" w:rsidR="003A5627" w:rsidRDefault="003A5627" w:rsidP="003A5627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Review National NAHRO goals and modify for regional identity – put time/resources needed here</w:t>
      </w:r>
    </w:p>
    <w:p w14:paraId="3440FB74" w14:textId="43329A42" w:rsidR="008F0F4E" w:rsidRDefault="008F0F4E" w:rsidP="008F0F4E">
      <w:pPr>
        <w:pStyle w:val="ListParagraph"/>
        <w:numPr>
          <w:ilvl w:val="0"/>
          <w:numId w:val="14"/>
        </w:numPr>
        <w:rPr>
          <w:sz w:val="22"/>
        </w:rPr>
      </w:pPr>
      <w:r w:rsidRPr="008F0F4E">
        <w:rPr>
          <w:sz w:val="22"/>
        </w:rPr>
        <w:t>Committee Structure – is there any way we can reduce the committee burden at the Regional NAHRO level?</w:t>
      </w:r>
      <w:r w:rsidR="003A5627">
        <w:rPr>
          <w:sz w:val="22"/>
        </w:rPr>
        <w:t xml:space="preserve"> </w:t>
      </w:r>
      <w:r w:rsidR="003A5627" w:rsidRPr="003A5627">
        <w:rPr>
          <w:color w:val="FF0000"/>
          <w:sz w:val="22"/>
        </w:rPr>
        <w:t>(needs clarification, not sure what this means)</w:t>
      </w:r>
    </w:p>
    <w:p w14:paraId="33449A05" w14:textId="7806E179" w:rsidR="008F0F4E" w:rsidRDefault="008F0F4E" w:rsidP="008F0F4E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Peer to peer solutions on solutions for future gov’t shut downs.</w:t>
      </w:r>
    </w:p>
    <w:p w14:paraId="3B04C875" w14:textId="485E0051" w:rsidR="00CE488A" w:rsidRDefault="00CE488A" w:rsidP="008F0F4E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Find a voice on big items such as climate change and deficit</w:t>
      </w:r>
    </w:p>
    <w:p w14:paraId="68014388" w14:textId="77777777" w:rsidR="00CE488A" w:rsidRDefault="00CE488A" w:rsidP="008F0F4E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Create a media campaign that articulates goals/values.</w:t>
      </w:r>
    </w:p>
    <w:p w14:paraId="27ED81B7" w14:textId="50E9D42A" w:rsidR="00CE488A" w:rsidRDefault="00CE488A" w:rsidP="008F0F4E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Be entrepreneurial, increase services to members, </w:t>
      </w:r>
      <w:r w:rsidR="002959D3">
        <w:rPr>
          <w:sz w:val="22"/>
        </w:rPr>
        <w:t>more Board development</w:t>
      </w:r>
      <w:r w:rsidR="002959D3">
        <w:rPr>
          <w:sz w:val="22"/>
        </w:rPr>
        <w:t xml:space="preserve">, </w:t>
      </w:r>
      <w:r w:rsidR="00B119CC" w:rsidRPr="002959D3">
        <w:rPr>
          <w:color w:val="FF0000"/>
          <w:sz w:val="22"/>
        </w:rPr>
        <w:t>performance-based</w:t>
      </w:r>
      <w:r w:rsidRPr="002959D3">
        <w:rPr>
          <w:color w:val="FF0000"/>
          <w:sz w:val="22"/>
        </w:rPr>
        <w:t xml:space="preserve"> contract</w:t>
      </w:r>
      <w:r w:rsidR="003A5627">
        <w:rPr>
          <w:sz w:val="22"/>
        </w:rPr>
        <w:t xml:space="preserve"> </w:t>
      </w:r>
      <w:r w:rsidR="003A5627" w:rsidRPr="003A5627">
        <w:rPr>
          <w:color w:val="FF0000"/>
          <w:sz w:val="22"/>
        </w:rPr>
        <w:t>(what’s this?</w:t>
      </w:r>
      <w:r w:rsidR="002959D3">
        <w:rPr>
          <w:color w:val="FF0000"/>
          <w:sz w:val="22"/>
        </w:rPr>
        <w:t>)</w:t>
      </w:r>
      <w:r w:rsidRPr="003A5627">
        <w:rPr>
          <w:color w:val="FF0000"/>
          <w:sz w:val="22"/>
        </w:rPr>
        <w:t xml:space="preserve"> </w:t>
      </w:r>
    </w:p>
    <w:p w14:paraId="4AAD57DB" w14:textId="77777777" w:rsidR="00502150" w:rsidRDefault="00502150" w:rsidP="00810839">
      <w:pPr>
        <w:rPr>
          <w:b/>
        </w:rPr>
      </w:pPr>
    </w:p>
    <w:p w14:paraId="1CE31DDC" w14:textId="77777777" w:rsidR="00810839" w:rsidRDefault="00810839" w:rsidP="00810839">
      <w:pPr>
        <w:rPr>
          <w:b/>
        </w:rPr>
      </w:pPr>
    </w:p>
    <w:p w14:paraId="14D37A56" w14:textId="77777777" w:rsidR="00810839" w:rsidRPr="00810839" w:rsidRDefault="00810839" w:rsidP="006C38C8"/>
    <w:sectPr w:rsidR="00810839" w:rsidRPr="0081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6EF"/>
    <w:multiLevelType w:val="hybridMultilevel"/>
    <w:tmpl w:val="F2A064AA"/>
    <w:lvl w:ilvl="0" w:tplc="01C8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87A"/>
    <w:multiLevelType w:val="hybridMultilevel"/>
    <w:tmpl w:val="B1D6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945"/>
    <w:multiLevelType w:val="hybridMultilevel"/>
    <w:tmpl w:val="485AF610"/>
    <w:lvl w:ilvl="0" w:tplc="CA66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38C"/>
    <w:multiLevelType w:val="hybridMultilevel"/>
    <w:tmpl w:val="058C45AA"/>
    <w:lvl w:ilvl="0" w:tplc="2F7618B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3772"/>
    <w:multiLevelType w:val="hybridMultilevel"/>
    <w:tmpl w:val="FBDC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51C6"/>
    <w:multiLevelType w:val="hybridMultilevel"/>
    <w:tmpl w:val="FA96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07E"/>
    <w:multiLevelType w:val="hybridMultilevel"/>
    <w:tmpl w:val="97AA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72FFC6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7496"/>
    <w:multiLevelType w:val="hybridMultilevel"/>
    <w:tmpl w:val="83C4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194"/>
    <w:multiLevelType w:val="hybridMultilevel"/>
    <w:tmpl w:val="E9FE4F86"/>
    <w:lvl w:ilvl="0" w:tplc="088093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B3A"/>
    <w:multiLevelType w:val="hybridMultilevel"/>
    <w:tmpl w:val="C892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472"/>
    <w:multiLevelType w:val="hybridMultilevel"/>
    <w:tmpl w:val="F94A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F6FA8"/>
    <w:multiLevelType w:val="hybridMultilevel"/>
    <w:tmpl w:val="CB2A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8D7"/>
    <w:multiLevelType w:val="hybridMultilevel"/>
    <w:tmpl w:val="144AD412"/>
    <w:lvl w:ilvl="0" w:tplc="62E8D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4529"/>
    <w:multiLevelType w:val="hybridMultilevel"/>
    <w:tmpl w:val="D80E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CC1"/>
    <w:multiLevelType w:val="hybridMultilevel"/>
    <w:tmpl w:val="0A7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F9A"/>
    <w:multiLevelType w:val="hybridMultilevel"/>
    <w:tmpl w:val="53AC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013BD"/>
    <w:multiLevelType w:val="hybridMultilevel"/>
    <w:tmpl w:val="174E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A1591"/>
    <w:multiLevelType w:val="hybridMultilevel"/>
    <w:tmpl w:val="DBF24FFA"/>
    <w:lvl w:ilvl="0" w:tplc="98A20B06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9961477"/>
    <w:multiLevelType w:val="hybridMultilevel"/>
    <w:tmpl w:val="D80E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A9"/>
    <w:multiLevelType w:val="hybridMultilevel"/>
    <w:tmpl w:val="F2A064AA"/>
    <w:lvl w:ilvl="0" w:tplc="01C8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35E1D"/>
    <w:multiLevelType w:val="hybridMultilevel"/>
    <w:tmpl w:val="995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3BA8"/>
    <w:multiLevelType w:val="hybridMultilevel"/>
    <w:tmpl w:val="D80E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2F8C"/>
    <w:multiLevelType w:val="hybridMultilevel"/>
    <w:tmpl w:val="7C66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8093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1277E"/>
    <w:multiLevelType w:val="hybridMultilevel"/>
    <w:tmpl w:val="6DE2FECC"/>
    <w:lvl w:ilvl="0" w:tplc="AD449F22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14"/>
  </w:num>
  <w:num w:numId="5">
    <w:abstractNumId w:val="9"/>
  </w:num>
  <w:num w:numId="6">
    <w:abstractNumId w:val="8"/>
  </w:num>
  <w:num w:numId="7">
    <w:abstractNumId w:val="18"/>
  </w:num>
  <w:num w:numId="8">
    <w:abstractNumId w:val="22"/>
  </w:num>
  <w:num w:numId="9">
    <w:abstractNumId w:val="0"/>
  </w:num>
  <w:num w:numId="10">
    <w:abstractNumId w:val="19"/>
  </w:num>
  <w:num w:numId="11">
    <w:abstractNumId w:val="13"/>
  </w:num>
  <w:num w:numId="12">
    <w:abstractNumId w:val="23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9E"/>
    <w:rsid w:val="00010EB0"/>
    <w:rsid w:val="00020865"/>
    <w:rsid w:val="00067F25"/>
    <w:rsid w:val="00082CED"/>
    <w:rsid w:val="0008430A"/>
    <w:rsid w:val="000B6E81"/>
    <w:rsid w:val="000F5C4D"/>
    <w:rsid w:val="00106475"/>
    <w:rsid w:val="0012148A"/>
    <w:rsid w:val="00212815"/>
    <w:rsid w:val="002255C1"/>
    <w:rsid w:val="00246D24"/>
    <w:rsid w:val="00275DA7"/>
    <w:rsid w:val="002959D3"/>
    <w:rsid w:val="002E5C03"/>
    <w:rsid w:val="002F77B8"/>
    <w:rsid w:val="00314B2C"/>
    <w:rsid w:val="00351F5E"/>
    <w:rsid w:val="003A5627"/>
    <w:rsid w:val="003B6D7E"/>
    <w:rsid w:val="00442040"/>
    <w:rsid w:val="004714BA"/>
    <w:rsid w:val="00471CAF"/>
    <w:rsid w:val="004943F1"/>
    <w:rsid w:val="004A479E"/>
    <w:rsid w:val="004A51EB"/>
    <w:rsid w:val="004D4028"/>
    <w:rsid w:val="00502150"/>
    <w:rsid w:val="00520274"/>
    <w:rsid w:val="005272AF"/>
    <w:rsid w:val="00527C85"/>
    <w:rsid w:val="00552ECD"/>
    <w:rsid w:val="00675069"/>
    <w:rsid w:val="006B6B28"/>
    <w:rsid w:val="006C38C8"/>
    <w:rsid w:val="006E53A2"/>
    <w:rsid w:val="007509D4"/>
    <w:rsid w:val="00810839"/>
    <w:rsid w:val="008258DC"/>
    <w:rsid w:val="008416AA"/>
    <w:rsid w:val="008B12D0"/>
    <w:rsid w:val="008C0811"/>
    <w:rsid w:val="008F0F4E"/>
    <w:rsid w:val="00935F02"/>
    <w:rsid w:val="00955D52"/>
    <w:rsid w:val="00974342"/>
    <w:rsid w:val="00990E97"/>
    <w:rsid w:val="009A4367"/>
    <w:rsid w:val="009A48A3"/>
    <w:rsid w:val="00A30F63"/>
    <w:rsid w:val="00A36994"/>
    <w:rsid w:val="00A57B41"/>
    <w:rsid w:val="00A9223C"/>
    <w:rsid w:val="00A958F4"/>
    <w:rsid w:val="00AB517B"/>
    <w:rsid w:val="00B119CC"/>
    <w:rsid w:val="00B66EFF"/>
    <w:rsid w:val="00BA2955"/>
    <w:rsid w:val="00BD4C7C"/>
    <w:rsid w:val="00C300F1"/>
    <w:rsid w:val="00C32D39"/>
    <w:rsid w:val="00C51AFA"/>
    <w:rsid w:val="00C57ED6"/>
    <w:rsid w:val="00C955F2"/>
    <w:rsid w:val="00C960FC"/>
    <w:rsid w:val="00CE488A"/>
    <w:rsid w:val="00D25967"/>
    <w:rsid w:val="00D354FD"/>
    <w:rsid w:val="00D522E1"/>
    <w:rsid w:val="00D62EA6"/>
    <w:rsid w:val="00E651CB"/>
    <w:rsid w:val="00ED19CA"/>
    <w:rsid w:val="00EF0EC8"/>
    <w:rsid w:val="00FC7A26"/>
    <w:rsid w:val="00FD7D66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FE62"/>
  <w15:chartTrackingRefBased/>
  <w15:docId w15:val="{4E8F13F0-F0D0-4894-8002-1C64225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A479E"/>
    <w:pPr>
      <w:spacing w:after="120"/>
      <w:ind w:left="720"/>
      <w:contextualSpacing/>
    </w:pPr>
    <w:rPr>
      <w:rFonts w:eastAsiaTheme="minorEastAsia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4A479E"/>
    <w:rPr>
      <w:b/>
      <w:bCs/>
    </w:rPr>
  </w:style>
  <w:style w:type="table" w:styleId="TableGrid">
    <w:name w:val="Table Grid"/>
    <w:basedOn w:val="TableNormal"/>
    <w:uiPriority w:val="39"/>
    <w:rsid w:val="00A3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358-6564-4525-A272-20809E5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 williford</dc:creator>
  <cp:keywords/>
  <dc:description/>
  <cp:lastModifiedBy>David Martens</cp:lastModifiedBy>
  <cp:revision>8</cp:revision>
  <cp:lastPrinted>2019-02-27T22:53:00Z</cp:lastPrinted>
  <dcterms:created xsi:type="dcterms:W3CDTF">2019-02-28T22:12:00Z</dcterms:created>
  <dcterms:modified xsi:type="dcterms:W3CDTF">2019-03-01T19:56:00Z</dcterms:modified>
</cp:coreProperties>
</file>