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D589" w14:textId="77777777" w:rsidR="00DF79A8" w:rsidRDefault="00DF79A8">
      <w:pPr>
        <w:pStyle w:val="BodyText"/>
        <w:spacing w:before="10"/>
        <w:rPr>
          <w:rFonts w:ascii="Times New Roman"/>
          <w:sz w:val="15"/>
        </w:rPr>
      </w:pPr>
    </w:p>
    <w:p w14:paraId="64E468AA" w14:textId="1722441A" w:rsidR="002E3EE8" w:rsidRPr="002E3EE8" w:rsidRDefault="002B5AEB" w:rsidP="002E3EE8">
      <w:pPr>
        <w:pStyle w:val="BodyText"/>
        <w:rPr>
          <w:b/>
          <w:bCs/>
        </w:rPr>
      </w:pPr>
      <w:bookmarkStart w:id="0" w:name="_Hlk73958982"/>
      <w:r w:rsidRPr="002E3EE8">
        <w:rPr>
          <w:b/>
          <w:bCs/>
        </w:rPr>
        <w:t>Job</w:t>
      </w:r>
      <w:r w:rsidRPr="002E3EE8">
        <w:rPr>
          <w:b/>
          <w:bCs/>
          <w:spacing w:val="-6"/>
        </w:rPr>
        <w:t xml:space="preserve"> </w:t>
      </w:r>
      <w:r w:rsidRPr="002E3EE8">
        <w:rPr>
          <w:b/>
          <w:bCs/>
        </w:rPr>
        <w:t xml:space="preserve">Title: </w:t>
      </w:r>
      <w:r w:rsidR="00E313C4">
        <w:rPr>
          <w:b/>
          <w:bCs/>
        </w:rPr>
        <w:t xml:space="preserve">Community </w:t>
      </w:r>
      <w:r w:rsidR="002E3EE8" w:rsidRPr="002E3EE8">
        <w:rPr>
          <w:b/>
          <w:bCs/>
        </w:rPr>
        <w:t xml:space="preserve">Housing </w:t>
      </w:r>
      <w:r w:rsidR="00A81D27">
        <w:rPr>
          <w:b/>
          <w:bCs/>
        </w:rPr>
        <w:t>Program Director</w:t>
      </w:r>
    </w:p>
    <w:p w14:paraId="5F94E167" w14:textId="23D95D7E" w:rsidR="00DF79A8" w:rsidRPr="002E3EE8" w:rsidRDefault="002B5AEB" w:rsidP="002E3EE8">
      <w:pPr>
        <w:pStyle w:val="BodyText"/>
        <w:rPr>
          <w:b/>
          <w:bCs/>
        </w:rPr>
      </w:pPr>
      <w:r w:rsidRPr="002E3EE8">
        <w:rPr>
          <w:b/>
          <w:bCs/>
          <w:spacing w:val="-58"/>
        </w:rPr>
        <w:t xml:space="preserve"> </w:t>
      </w:r>
      <w:r w:rsidRPr="002E3EE8">
        <w:rPr>
          <w:b/>
          <w:bCs/>
        </w:rPr>
        <w:t>FLSA:</w:t>
      </w:r>
      <w:r w:rsidRPr="002E3EE8">
        <w:rPr>
          <w:b/>
          <w:bCs/>
          <w:spacing w:val="-2"/>
        </w:rPr>
        <w:t xml:space="preserve"> </w:t>
      </w:r>
      <w:r w:rsidRPr="002E3EE8">
        <w:rPr>
          <w:b/>
          <w:bCs/>
        </w:rPr>
        <w:t>Exempt</w:t>
      </w:r>
    </w:p>
    <w:p w14:paraId="6D981730" w14:textId="63036225" w:rsidR="00DF79A8" w:rsidRPr="002E3EE8" w:rsidRDefault="002B5AEB" w:rsidP="002E3EE8">
      <w:pPr>
        <w:pStyle w:val="BodyText"/>
        <w:rPr>
          <w:b/>
          <w:bCs/>
        </w:rPr>
      </w:pPr>
      <w:r w:rsidRPr="002E3EE8">
        <w:rPr>
          <w:b/>
          <w:bCs/>
        </w:rPr>
        <w:t>Effective</w:t>
      </w:r>
      <w:r w:rsidRPr="002E3EE8">
        <w:rPr>
          <w:b/>
          <w:bCs/>
          <w:spacing w:val="-2"/>
        </w:rPr>
        <w:t xml:space="preserve"> </w:t>
      </w:r>
      <w:r w:rsidRPr="002E3EE8">
        <w:rPr>
          <w:b/>
          <w:bCs/>
        </w:rPr>
        <w:t>Date:</w:t>
      </w:r>
      <w:r w:rsidRPr="002E3EE8">
        <w:rPr>
          <w:b/>
          <w:bCs/>
          <w:spacing w:val="-3"/>
        </w:rPr>
        <w:t xml:space="preserve"> </w:t>
      </w:r>
      <w:r w:rsidR="00487AB9">
        <w:rPr>
          <w:b/>
          <w:bCs/>
          <w:spacing w:val="-3"/>
        </w:rPr>
        <w:t>May</w:t>
      </w:r>
      <w:r w:rsidR="00324F16" w:rsidRPr="002E3EE8">
        <w:rPr>
          <w:b/>
          <w:bCs/>
          <w:spacing w:val="-3"/>
        </w:rPr>
        <w:t xml:space="preserve"> </w:t>
      </w:r>
      <w:r w:rsidR="00324F16" w:rsidRPr="002E3EE8">
        <w:rPr>
          <w:b/>
          <w:bCs/>
        </w:rPr>
        <w:t>2021</w:t>
      </w:r>
    </w:p>
    <w:p w14:paraId="4E326256" w14:textId="2CD84929" w:rsidR="00324F16" w:rsidRPr="002E3EE8" w:rsidRDefault="00324F16" w:rsidP="002E3EE8">
      <w:pPr>
        <w:pStyle w:val="BodyText"/>
        <w:rPr>
          <w:b/>
          <w:bCs/>
        </w:rPr>
      </w:pPr>
      <w:r w:rsidRPr="002E3EE8">
        <w:rPr>
          <w:b/>
          <w:bCs/>
        </w:rPr>
        <w:t xml:space="preserve">Salary Grade: </w:t>
      </w:r>
      <w:r w:rsidR="00B25430">
        <w:rPr>
          <w:b/>
          <w:bCs/>
        </w:rPr>
        <w:t>6</w:t>
      </w:r>
      <w:r w:rsidR="007408F0">
        <w:rPr>
          <w:b/>
          <w:bCs/>
        </w:rPr>
        <w:t>0</w:t>
      </w:r>
      <w:r w:rsidRPr="002E3EE8">
        <w:rPr>
          <w:b/>
          <w:bCs/>
        </w:rPr>
        <w:t xml:space="preserve"> (Min $</w:t>
      </w:r>
      <w:r w:rsidR="00B25430">
        <w:rPr>
          <w:b/>
          <w:bCs/>
        </w:rPr>
        <w:t>7</w:t>
      </w:r>
      <w:r w:rsidR="007408F0">
        <w:rPr>
          <w:b/>
          <w:bCs/>
        </w:rPr>
        <w:t>1,435</w:t>
      </w:r>
      <w:r w:rsidRPr="002E3EE8">
        <w:rPr>
          <w:b/>
          <w:bCs/>
        </w:rPr>
        <w:t>, Mid $</w:t>
      </w:r>
      <w:r w:rsidR="007408F0">
        <w:rPr>
          <w:b/>
          <w:bCs/>
        </w:rPr>
        <w:t>84,041</w:t>
      </w:r>
      <w:r w:rsidRPr="002E3EE8">
        <w:rPr>
          <w:b/>
          <w:bCs/>
        </w:rPr>
        <w:t>, Max $</w:t>
      </w:r>
      <w:r w:rsidR="007408F0">
        <w:rPr>
          <w:b/>
          <w:bCs/>
        </w:rPr>
        <w:t>96,647</w:t>
      </w:r>
      <w:r w:rsidRPr="002E3EE8">
        <w:rPr>
          <w:b/>
          <w:bCs/>
        </w:rPr>
        <w:t>)</w:t>
      </w:r>
    </w:p>
    <w:p w14:paraId="7EBE866B" w14:textId="77777777" w:rsidR="00DF79A8" w:rsidRDefault="00DF79A8">
      <w:pPr>
        <w:pStyle w:val="BodyText"/>
        <w:rPr>
          <w:b/>
          <w:sz w:val="22"/>
        </w:rPr>
      </w:pPr>
    </w:p>
    <w:p w14:paraId="6E37ABFB" w14:textId="77777777" w:rsidR="00DF79A8" w:rsidRDefault="002B5AEB">
      <w:pPr>
        <w:pStyle w:val="Heading1"/>
        <w:spacing w:line="229" w:lineRule="exact"/>
      </w:pPr>
      <w:r>
        <w:t>NATURE</w:t>
      </w:r>
      <w:r>
        <w:rPr>
          <w:spacing w:val="-4"/>
        </w:rPr>
        <w:t xml:space="preserve"> </w:t>
      </w:r>
      <w:r>
        <w:t>OF</w:t>
      </w:r>
      <w:r>
        <w:rPr>
          <w:spacing w:val="1"/>
        </w:rPr>
        <w:t xml:space="preserve"> </w:t>
      </w:r>
      <w:r>
        <w:t>WORK:</w:t>
      </w:r>
    </w:p>
    <w:p w14:paraId="3736F9EC" w14:textId="6D4ACBAF" w:rsidR="00DF79A8" w:rsidRDefault="007408F0" w:rsidP="00051482">
      <w:pPr>
        <w:pStyle w:val="BodyText"/>
        <w:spacing w:before="1"/>
        <w:ind w:left="219"/>
      </w:pPr>
      <w:r>
        <w:t>Under light supervision of the Planning, Development and Housing Director, t</w:t>
      </w:r>
      <w:r w:rsidR="00051482" w:rsidRPr="00051482">
        <w:t xml:space="preserve">he </w:t>
      </w:r>
      <w:r w:rsidR="00E313C4">
        <w:t xml:space="preserve">Community Housing </w:t>
      </w:r>
      <w:r w:rsidR="00D50D33">
        <w:t>Program Director</w:t>
      </w:r>
      <w:r w:rsidR="00051482" w:rsidRPr="00051482">
        <w:t xml:space="preserve"> is responsible for </w:t>
      </w:r>
      <w:r w:rsidR="00E313C4">
        <w:t xml:space="preserve">administering compliant community housing initiatives, as well as, </w:t>
      </w:r>
      <w:r w:rsidR="00051482" w:rsidRPr="00051482">
        <w:t xml:space="preserve">maintaining and sustaining community through the creation and support of </w:t>
      </w:r>
      <w:r w:rsidR="00CA18E0">
        <w:t>community</w:t>
      </w:r>
      <w:r w:rsidR="00330465">
        <w:t xml:space="preserve"> </w:t>
      </w:r>
      <w:r w:rsidR="00051482" w:rsidRPr="00051482">
        <w:t xml:space="preserve">housing in </w:t>
      </w:r>
      <w:r w:rsidR="00051482">
        <w:t>Mountain Village.</w:t>
      </w:r>
      <w:r w:rsidR="00051482" w:rsidRPr="00051482">
        <w:t xml:space="preserve"> This position will lead the projects related to development of the Town’s long-range housing policies, housing plans and a wide range of housing programs to assure that </w:t>
      </w:r>
      <w:r w:rsidR="00051482">
        <w:t>Mountain Village</w:t>
      </w:r>
      <w:r w:rsidR="00051482" w:rsidRPr="00051482">
        <w:t xml:space="preserve"> achieves its adopted housing goals.</w:t>
      </w:r>
      <w:r w:rsidR="001E640B">
        <w:t xml:space="preserve"> </w:t>
      </w:r>
      <w:bookmarkStart w:id="1" w:name="_Hlk70954781"/>
      <w:r w:rsidR="001E640B">
        <w:t xml:space="preserve">The </w:t>
      </w:r>
      <w:r w:rsidR="009F73B1">
        <w:t xml:space="preserve">Community Housing </w:t>
      </w:r>
      <w:r w:rsidR="00D50D33">
        <w:t>Program Director</w:t>
      </w:r>
      <w:r>
        <w:t xml:space="preserve"> </w:t>
      </w:r>
      <w:r w:rsidR="001E640B">
        <w:t xml:space="preserve">administers functions of the Mountain Village Housing Authority as well as the Town of Mountain Village. </w:t>
      </w:r>
      <w:bookmarkEnd w:id="1"/>
    </w:p>
    <w:p w14:paraId="5D0B6AEB" w14:textId="77777777" w:rsidR="00051482" w:rsidRDefault="00051482" w:rsidP="00051482">
      <w:pPr>
        <w:pStyle w:val="BodyText"/>
        <w:spacing w:before="1"/>
        <w:ind w:left="219"/>
      </w:pPr>
    </w:p>
    <w:p w14:paraId="6E9DA283" w14:textId="6CE4285C" w:rsidR="00051482" w:rsidRDefault="002B5AEB" w:rsidP="0001230E">
      <w:pPr>
        <w:pStyle w:val="Heading1"/>
        <w:ind w:left="219"/>
      </w:pPr>
      <w:r>
        <w:t>DUTIES</w:t>
      </w:r>
      <w:r>
        <w:rPr>
          <w:spacing w:val="-5"/>
        </w:rPr>
        <w:t xml:space="preserve"> </w:t>
      </w:r>
      <w:r>
        <w:t>AND</w:t>
      </w:r>
      <w:r>
        <w:rPr>
          <w:spacing w:val="-1"/>
        </w:rPr>
        <w:t xml:space="preserve"> </w:t>
      </w:r>
      <w:r>
        <w:t>RESPONSIBILITIES:</w:t>
      </w:r>
    </w:p>
    <w:p w14:paraId="330E5F27" w14:textId="7AF33458" w:rsidR="0001230E" w:rsidRDefault="007408F0" w:rsidP="00051482">
      <w:pPr>
        <w:pStyle w:val="Heading1"/>
        <w:numPr>
          <w:ilvl w:val="0"/>
          <w:numId w:val="4"/>
        </w:numPr>
        <w:rPr>
          <w:b w:val="0"/>
          <w:bCs w:val="0"/>
        </w:rPr>
      </w:pPr>
      <w:r>
        <w:rPr>
          <w:b w:val="0"/>
          <w:bCs w:val="0"/>
        </w:rPr>
        <w:t>Manages</w:t>
      </w:r>
      <w:r w:rsidR="0001230E">
        <w:rPr>
          <w:b w:val="0"/>
          <w:bCs w:val="0"/>
        </w:rPr>
        <w:t xml:space="preserve">, plans, and coordinates the Town of Mountain Village’s </w:t>
      </w:r>
      <w:r w:rsidR="00CA18E0">
        <w:rPr>
          <w:b w:val="0"/>
          <w:bCs w:val="0"/>
        </w:rPr>
        <w:t>h</w:t>
      </w:r>
      <w:r w:rsidR="0001230E">
        <w:rPr>
          <w:b w:val="0"/>
          <w:bCs w:val="0"/>
        </w:rPr>
        <w:t xml:space="preserve">ousing </w:t>
      </w:r>
      <w:r w:rsidR="00CA18E0">
        <w:rPr>
          <w:b w:val="0"/>
          <w:bCs w:val="0"/>
        </w:rPr>
        <w:t>d</w:t>
      </w:r>
      <w:r w:rsidR="0001230E">
        <w:rPr>
          <w:b w:val="0"/>
          <w:bCs w:val="0"/>
        </w:rPr>
        <w:t>epartment which is responsible for the overall housing policy and housing programs for the Town.</w:t>
      </w:r>
    </w:p>
    <w:p w14:paraId="4BE9893B" w14:textId="0CF8A4DE" w:rsidR="002F6E48" w:rsidRPr="002F6E48" w:rsidRDefault="007408F0" w:rsidP="002F6E48">
      <w:pPr>
        <w:pStyle w:val="Heading1"/>
        <w:numPr>
          <w:ilvl w:val="0"/>
          <w:numId w:val="4"/>
        </w:numPr>
        <w:rPr>
          <w:b w:val="0"/>
          <w:bCs w:val="0"/>
        </w:rPr>
      </w:pPr>
      <w:r>
        <w:rPr>
          <w:b w:val="0"/>
          <w:bCs w:val="0"/>
        </w:rPr>
        <w:t>S</w:t>
      </w:r>
      <w:r w:rsidR="002F6E48" w:rsidRPr="002F6E48">
        <w:rPr>
          <w:b w:val="0"/>
          <w:bCs w:val="0"/>
        </w:rPr>
        <w:t xml:space="preserve">erves as the face of residential housing for the Town of </w:t>
      </w:r>
      <w:r w:rsidR="00393341">
        <w:rPr>
          <w:b w:val="0"/>
          <w:bCs w:val="0"/>
        </w:rPr>
        <w:t xml:space="preserve">Mountain Village </w:t>
      </w:r>
      <w:r w:rsidR="002F6E48" w:rsidRPr="002F6E48">
        <w:rPr>
          <w:b w:val="0"/>
          <w:bCs w:val="0"/>
        </w:rPr>
        <w:t xml:space="preserve">and stimulates its growth for a sustainable community. </w:t>
      </w:r>
    </w:p>
    <w:p w14:paraId="59428BED" w14:textId="5519F968" w:rsidR="002F6E48" w:rsidRPr="002F6E48" w:rsidRDefault="002F6E48" w:rsidP="002F6E48">
      <w:pPr>
        <w:pStyle w:val="Heading1"/>
        <w:numPr>
          <w:ilvl w:val="0"/>
          <w:numId w:val="4"/>
        </w:numPr>
        <w:rPr>
          <w:b w:val="0"/>
          <w:bCs w:val="0"/>
        </w:rPr>
      </w:pPr>
      <w:r w:rsidRPr="002F6E48">
        <w:rPr>
          <w:b w:val="0"/>
          <w:bCs w:val="0"/>
        </w:rPr>
        <w:t xml:space="preserve">Directs </w:t>
      </w:r>
      <w:r w:rsidR="007408F0">
        <w:rPr>
          <w:b w:val="0"/>
          <w:bCs w:val="0"/>
        </w:rPr>
        <w:t xml:space="preserve">and manages </w:t>
      </w:r>
      <w:r w:rsidRPr="002F6E48">
        <w:rPr>
          <w:b w:val="0"/>
          <w:bCs w:val="0"/>
        </w:rPr>
        <w:t xml:space="preserve">strategy to strengthen our community and </w:t>
      </w:r>
      <w:r w:rsidR="00393341" w:rsidRPr="002F6E48">
        <w:rPr>
          <w:b w:val="0"/>
          <w:bCs w:val="0"/>
        </w:rPr>
        <w:t>its</w:t>
      </w:r>
      <w:r w:rsidRPr="002F6E48">
        <w:rPr>
          <w:b w:val="0"/>
          <w:bCs w:val="0"/>
        </w:rPr>
        <w:t xml:space="preserve"> long-term success of </w:t>
      </w:r>
      <w:r w:rsidR="00393341">
        <w:rPr>
          <w:b w:val="0"/>
          <w:bCs w:val="0"/>
        </w:rPr>
        <w:t xml:space="preserve">Mountain Village </w:t>
      </w:r>
      <w:r w:rsidRPr="002F6E48">
        <w:rPr>
          <w:b w:val="0"/>
          <w:bCs w:val="0"/>
        </w:rPr>
        <w:t xml:space="preserve">as a leader in resort community housing policy and practice.  </w:t>
      </w:r>
    </w:p>
    <w:p w14:paraId="68FEE7B9" w14:textId="41767552" w:rsidR="002F6E48" w:rsidRPr="002F6E48" w:rsidRDefault="002F6E48" w:rsidP="002F6E48">
      <w:pPr>
        <w:pStyle w:val="Heading1"/>
        <w:numPr>
          <w:ilvl w:val="0"/>
          <w:numId w:val="4"/>
        </w:numPr>
        <w:rPr>
          <w:b w:val="0"/>
          <w:bCs w:val="0"/>
        </w:rPr>
      </w:pPr>
      <w:r w:rsidRPr="002F6E48">
        <w:rPr>
          <w:b w:val="0"/>
          <w:bCs w:val="0"/>
        </w:rPr>
        <w:t xml:space="preserve">Provides management and leadership to the </w:t>
      </w:r>
      <w:r w:rsidR="00CA18E0">
        <w:rPr>
          <w:b w:val="0"/>
          <w:bCs w:val="0"/>
        </w:rPr>
        <w:t>housing department</w:t>
      </w:r>
      <w:r w:rsidR="00C35255">
        <w:rPr>
          <w:b w:val="0"/>
          <w:bCs w:val="0"/>
        </w:rPr>
        <w:t>,</w:t>
      </w:r>
      <w:r w:rsidRPr="002F6E48">
        <w:rPr>
          <w:b w:val="0"/>
          <w:bCs w:val="0"/>
        </w:rPr>
        <w:t xml:space="preserve"> </w:t>
      </w:r>
      <w:r w:rsidR="00C35255">
        <w:rPr>
          <w:b w:val="0"/>
          <w:bCs w:val="0"/>
        </w:rPr>
        <w:t>i</w:t>
      </w:r>
      <w:r w:rsidRPr="002F6E48">
        <w:rPr>
          <w:b w:val="0"/>
          <w:bCs w:val="0"/>
        </w:rPr>
        <w:t>ncluding hiring, training, reviewing and directing staff.</w:t>
      </w:r>
    </w:p>
    <w:p w14:paraId="0EEA57AC" w14:textId="3541689D" w:rsidR="00371B2F" w:rsidRDefault="002F6E48" w:rsidP="00FD7AE2">
      <w:pPr>
        <w:pStyle w:val="Heading1"/>
        <w:numPr>
          <w:ilvl w:val="0"/>
          <w:numId w:val="4"/>
        </w:numPr>
        <w:rPr>
          <w:b w:val="0"/>
          <w:bCs w:val="0"/>
        </w:rPr>
      </w:pPr>
      <w:r w:rsidRPr="002F6E48">
        <w:rPr>
          <w:b w:val="0"/>
          <w:bCs w:val="0"/>
        </w:rPr>
        <w:t xml:space="preserve">Proactively proposes, evaluates and executes residential and affordable housing successful strategies for implementation; projects will include both the creation of the housing </w:t>
      </w:r>
      <w:r w:rsidR="00CA18E0">
        <w:rPr>
          <w:b w:val="0"/>
          <w:bCs w:val="0"/>
        </w:rPr>
        <w:t xml:space="preserve">policies and goals </w:t>
      </w:r>
      <w:r w:rsidR="00371B2F">
        <w:rPr>
          <w:b w:val="0"/>
          <w:bCs w:val="0"/>
        </w:rPr>
        <w:t xml:space="preserve">and </w:t>
      </w:r>
      <w:r w:rsidRPr="002F6E48">
        <w:rPr>
          <w:b w:val="0"/>
          <w:bCs w:val="0"/>
        </w:rPr>
        <w:t>identifying future needs, attracting investors, developers and homebuyers.</w:t>
      </w:r>
      <w:r w:rsidR="00FD7AE2">
        <w:rPr>
          <w:b w:val="0"/>
          <w:bCs w:val="0"/>
        </w:rPr>
        <w:t xml:space="preserve"> </w:t>
      </w:r>
    </w:p>
    <w:p w14:paraId="160CA23D" w14:textId="37E6B5CD" w:rsidR="002F6E48" w:rsidRPr="00FD7AE2" w:rsidRDefault="00FD7AE2" w:rsidP="00FD7AE2">
      <w:pPr>
        <w:pStyle w:val="Heading1"/>
        <w:numPr>
          <w:ilvl w:val="0"/>
          <w:numId w:val="4"/>
        </w:numPr>
        <w:rPr>
          <w:b w:val="0"/>
          <w:bCs w:val="0"/>
        </w:rPr>
      </w:pPr>
      <w:r>
        <w:rPr>
          <w:b w:val="0"/>
          <w:bCs w:val="0"/>
        </w:rPr>
        <w:t>I</w:t>
      </w:r>
      <w:r w:rsidRPr="00051482">
        <w:rPr>
          <w:b w:val="0"/>
          <w:bCs w:val="0"/>
        </w:rPr>
        <w:t>denti</w:t>
      </w:r>
      <w:r>
        <w:rPr>
          <w:b w:val="0"/>
          <w:bCs w:val="0"/>
        </w:rPr>
        <w:t>fies</w:t>
      </w:r>
      <w:r w:rsidRPr="00051482">
        <w:rPr>
          <w:b w:val="0"/>
          <w:bCs w:val="0"/>
        </w:rPr>
        <w:t>, secure</w:t>
      </w:r>
      <w:r>
        <w:rPr>
          <w:b w:val="0"/>
          <w:bCs w:val="0"/>
        </w:rPr>
        <w:t>s</w:t>
      </w:r>
      <w:r w:rsidRPr="00051482">
        <w:rPr>
          <w:b w:val="0"/>
          <w:bCs w:val="0"/>
        </w:rPr>
        <w:t xml:space="preserve"> and negotiate</w:t>
      </w:r>
      <w:r>
        <w:rPr>
          <w:b w:val="0"/>
          <w:bCs w:val="0"/>
        </w:rPr>
        <w:t>s</w:t>
      </w:r>
      <w:r w:rsidRPr="00051482">
        <w:rPr>
          <w:b w:val="0"/>
          <w:bCs w:val="0"/>
        </w:rPr>
        <w:t xml:space="preserve"> land acquisitions on behalf of the Town </w:t>
      </w:r>
      <w:r w:rsidR="00C35255">
        <w:rPr>
          <w:b w:val="0"/>
          <w:bCs w:val="0"/>
        </w:rPr>
        <w:t>C</w:t>
      </w:r>
      <w:r w:rsidRPr="00051482">
        <w:rPr>
          <w:b w:val="0"/>
          <w:bCs w:val="0"/>
        </w:rPr>
        <w:t>ouncil</w:t>
      </w:r>
      <w:r>
        <w:rPr>
          <w:b w:val="0"/>
          <w:bCs w:val="0"/>
        </w:rPr>
        <w:t>.</w:t>
      </w:r>
    </w:p>
    <w:p w14:paraId="7DB8C590" w14:textId="28D94B72" w:rsidR="002F6E48" w:rsidRPr="002F6E48" w:rsidRDefault="002F6E48" w:rsidP="002F6E48">
      <w:pPr>
        <w:pStyle w:val="Heading1"/>
        <w:numPr>
          <w:ilvl w:val="0"/>
          <w:numId w:val="4"/>
        </w:numPr>
        <w:rPr>
          <w:b w:val="0"/>
          <w:bCs w:val="0"/>
        </w:rPr>
      </w:pPr>
      <w:r w:rsidRPr="002F6E48">
        <w:rPr>
          <w:b w:val="0"/>
          <w:bCs w:val="0"/>
        </w:rPr>
        <w:t xml:space="preserve">Prepares and successfully implements the housing </w:t>
      </w:r>
      <w:r w:rsidR="00371B2F">
        <w:rPr>
          <w:b w:val="0"/>
          <w:bCs w:val="0"/>
        </w:rPr>
        <w:t>departments</w:t>
      </w:r>
      <w:r w:rsidRPr="002F6E48">
        <w:rPr>
          <w:b w:val="0"/>
          <w:bCs w:val="0"/>
        </w:rPr>
        <w:t xml:space="preserve"> annual work program through demonstrated and </w:t>
      </w:r>
      <w:r w:rsidR="00393341" w:rsidRPr="002F6E48">
        <w:rPr>
          <w:b w:val="0"/>
          <w:bCs w:val="0"/>
        </w:rPr>
        <w:t>measurable</w:t>
      </w:r>
      <w:r w:rsidRPr="002F6E48">
        <w:rPr>
          <w:b w:val="0"/>
          <w:bCs w:val="0"/>
        </w:rPr>
        <w:t xml:space="preserve"> action steps and ensures the work is completed in a timely, effective and fiscally responsible manner.</w:t>
      </w:r>
    </w:p>
    <w:p w14:paraId="3480297D" w14:textId="213B7EEA" w:rsidR="002F6E48" w:rsidRPr="002F6E48" w:rsidRDefault="002F6E48" w:rsidP="002F6E48">
      <w:pPr>
        <w:pStyle w:val="Heading1"/>
        <w:numPr>
          <w:ilvl w:val="0"/>
          <w:numId w:val="4"/>
        </w:numPr>
        <w:rPr>
          <w:b w:val="0"/>
          <w:bCs w:val="0"/>
        </w:rPr>
      </w:pPr>
      <w:r w:rsidRPr="002F6E48">
        <w:rPr>
          <w:b w:val="0"/>
          <w:bCs w:val="0"/>
        </w:rPr>
        <w:t xml:space="preserve">Serves as a liaison for the Town with the </w:t>
      </w:r>
      <w:r w:rsidR="00393341">
        <w:rPr>
          <w:b w:val="0"/>
          <w:bCs w:val="0"/>
        </w:rPr>
        <w:t xml:space="preserve">local </w:t>
      </w:r>
      <w:r w:rsidRPr="002F6E48">
        <w:rPr>
          <w:b w:val="0"/>
          <w:bCs w:val="0"/>
        </w:rPr>
        <w:t xml:space="preserve">Housing Authority. Conducts meetings and coordinates efforts for public input. </w:t>
      </w:r>
    </w:p>
    <w:p w14:paraId="33C463C6" w14:textId="212E5E06" w:rsidR="002F6E48" w:rsidRPr="002F6E48" w:rsidRDefault="006737B1" w:rsidP="002F6E48">
      <w:pPr>
        <w:pStyle w:val="Heading1"/>
        <w:numPr>
          <w:ilvl w:val="0"/>
          <w:numId w:val="4"/>
        </w:numPr>
        <w:rPr>
          <w:b w:val="0"/>
          <w:bCs w:val="0"/>
        </w:rPr>
      </w:pPr>
      <w:bookmarkStart w:id="2" w:name="_Hlk73959305"/>
      <w:r>
        <w:rPr>
          <w:b w:val="0"/>
          <w:bCs w:val="0"/>
        </w:rPr>
        <w:t>Manages</w:t>
      </w:r>
      <w:r w:rsidR="002F6E48" w:rsidRPr="002F6E48">
        <w:rPr>
          <w:b w:val="0"/>
          <w:bCs w:val="0"/>
        </w:rPr>
        <w:t xml:space="preserve"> all </w:t>
      </w:r>
      <w:r>
        <w:rPr>
          <w:b w:val="0"/>
          <w:bCs w:val="0"/>
        </w:rPr>
        <w:t xml:space="preserve">of </w:t>
      </w:r>
      <w:r w:rsidR="002F6E48" w:rsidRPr="002F6E48">
        <w:rPr>
          <w:b w:val="0"/>
          <w:bCs w:val="0"/>
        </w:rPr>
        <w:t xml:space="preserve">the </w:t>
      </w:r>
      <w:r w:rsidR="00393341">
        <w:rPr>
          <w:b w:val="0"/>
          <w:bCs w:val="0"/>
        </w:rPr>
        <w:t>T</w:t>
      </w:r>
      <w:r w:rsidR="002F6E48" w:rsidRPr="002F6E48">
        <w:rPr>
          <w:b w:val="0"/>
          <w:bCs w:val="0"/>
        </w:rPr>
        <w:t>own’s initiated public housing projects and programs</w:t>
      </w:r>
      <w:r w:rsidR="00984E3A">
        <w:rPr>
          <w:b w:val="0"/>
          <w:bCs w:val="0"/>
        </w:rPr>
        <w:t>.</w:t>
      </w:r>
      <w:r w:rsidR="002F6E48" w:rsidRPr="002F6E48">
        <w:rPr>
          <w:b w:val="0"/>
          <w:bCs w:val="0"/>
        </w:rPr>
        <w:t xml:space="preserve"> </w:t>
      </w:r>
      <w:r w:rsidR="00C35255" w:rsidRPr="002F6E48">
        <w:rPr>
          <w:b w:val="0"/>
          <w:bCs w:val="0"/>
        </w:rPr>
        <w:t>Ensur</w:t>
      </w:r>
      <w:r w:rsidR="00C35255">
        <w:rPr>
          <w:b w:val="0"/>
          <w:bCs w:val="0"/>
        </w:rPr>
        <w:t>es</w:t>
      </w:r>
      <w:r w:rsidR="00C35255" w:rsidRPr="002F6E48">
        <w:rPr>
          <w:b w:val="0"/>
          <w:bCs w:val="0"/>
        </w:rPr>
        <w:t xml:space="preserve"> </w:t>
      </w:r>
      <w:r w:rsidR="002F6E48" w:rsidRPr="002F6E48">
        <w:rPr>
          <w:b w:val="0"/>
          <w:bCs w:val="0"/>
        </w:rPr>
        <w:t xml:space="preserve">each project has sound construction design and practices, abides by municipal code, and has appropriate financing. </w:t>
      </w:r>
    </w:p>
    <w:bookmarkEnd w:id="2"/>
    <w:p w14:paraId="103461B9" w14:textId="77777777" w:rsidR="002F6E48" w:rsidRPr="002F6E48" w:rsidRDefault="002F6E48" w:rsidP="002F6E48">
      <w:pPr>
        <w:pStyle w:val="Heading1"/>
        <w:numPr>
          <w:ilvl w:val="0"/>
          <w:numId w:val="4"/>
        </w:numPr>
        <w:rPr>
          <w:b w:val="0"/>
          <w:bCs w:val="0"/>
        </w:rPr>
      </w:pPr>
      <w:r w:rsidRPr="002F6E48">
        <w:rPr>
          <w:b w:val="0"/>
          <w:bCs w:val="0"/>
        </w:rPr>
        <w:t>Attends community meetings and seeks input from a diverse group of community, internal and regional stakeholders to create housing policies and programs to meet the needs of the community and its residents.</w:t>
      </w:r>
    </w:p>
    <w:p w14:paraId="4495B1ED" w14:textId="3F4E2E4A" w:rsidR="002F6E48" w:rsidRPr="002F6E48" w:rsidRDefault="002F6E48" w:rsidP="002F6E48">
      <w:pPr>
        <w:pStyle w:val="Heading1"/>
        <w:numPr>
          <w:ilvl w:val="0"/>
          <w:numId w:val="4"/>
        </w:numPr>
        <w:rPr>
          <w:b w:val="0"/>
          <w:bCs w:val="0"/>
        </w:rPr>
      </w:pPr>
      <w:r w:rsidRPr="002F6E48">
        <w:rPr>
          <w:b w:val="0"/>
          <w:bCs w:val="0"/>
        </w:rPr>
        <w:t>Works to educate constituents, gather feedback on key issues</w:t>
      </w:r>
      <w:r w:rsidR="000031D3">
        <w:rPr>
          <w:b w:val="0"/>
          <w:bCs w:val="0"/>
        </w:rPr>
        <w:t>, c</w:t>
      </w:r>
      <w:r w:rsidRPr="002F6E48">
        <w:rPr>
          <w:b w:val="0"/>
          <w:bCs w:val="0"/>
        </w:rPr>
        <w:t>reat</w:t>
      </w:r>
      <w:r w:rsidR="000031D3">
        <w:rPr>
          <w:b w:val="0"/>
          <w:bCs w:val="0"/>
        </w:rPr>
        <w:t>ing</w:t>
      </w:r>
      <w:r w:rsidRPr="002F6E48">
        <w:rPr>
          <w:b w:val="0"/>
          <w:bCs w:val="0"/>
        </w:rPr>
        <w:t xml:space="preserve"> presentations for informational meetings as well as formal public hearings. </w:t>
      </w:r>
    </w:p>
    <w:p w14:paraId="3DD7A205" w14:textId="7C2576DE" w:rsidR="002F6E48" w:rsidRPr="00330465" w:rsidRDefault="000031D3" w:rsidP="002F6E48">
      <w:pPr>
        <w:pStyle w:val="Heading1"/>
        <w:numPr>
          <w:ilvl w:val="0"/>
          <w:numId w:val="4"/>
        </w:numPr>
        <w:rPr>
          <w:b w:val="0"/>
          <w:bCs w:val="0"/>
        </w:rPr>
      </w:pPr>
      <w:r w:rsidRPr="00330465">
        <w:rPr>
          <w:b w:val="0"/>
          <w:bCs w:val="0"/>
        </w:rPr>
        <w:t xml:space="preserve">Coordinates </w:t>
      </w:r>
      <w:r w:rsidR="00371B2F" w:rsidRPr="00330465">
        <w:rPr>
          <w:b w:val="0"/>
          <w:bCs w:val="0"/>
        </w:rPr>
        <w:t xml:space="preserve">with SMRHA regarding any </w:t>
      </w:r>
      <w:r w:rsidRPr="00330465">
        <w:rPr>
          <w:b w:val="0"/>
          <w:bCs w:val="0"/>
        </w:rPr>
        <w:t>Town housing lottery or purchases</w:t>
      </w:r>
      <w:r w:rsidR="002F6E48" w:rsidRPr="00330465">
        <w:rPr>
          <w:b w:val="0"/>
          <w:bCs w:val="0"/>
        </w:rPr>
        <w:t xml:space="preserve"> and </w:t>
      </w:r>
      <w:r w:rsidRPr="00330465">
        <w:rPr>
          <w:b w:val="0"/>
          <w:bCs w:val="0"/>
        </w:rPr>
        <w:t xml:space="preserve">will </w:t>
      </w:r>
      <w:r w:rsidR="002F6E48" w:rsidRPr="00330465">
        <w:rPr>
          <w:b w:val="0"/>
          <w:bCs w:val="0"/>
        </w:rPr>
        <w:t>administer the purchase and sale of residential real estate property in support of the Town’s housing strategic plan</w:t>
      </w:r>
      <w:r w:rsidRPr="00330465">
        <w:rPr>
          <w:b w:val="0"/>
          <w:bCs w:val="0"/>
        </w:rPr>
        <w:t>.</w:t>
      </w:r>
    </w:p>
    <w:p w14:paraId="146F7A41" w14:textId="2BFCF420" w:rsidR="002F6E48" w:rsidRPr="000031D3" w:rsidRDefault="006737B1" w:rsidP="000031D3">
      <w:pPr>
        <w:pStyle w:val="Heading1"/>
        <w:numPr>
          <w:ilvl w:val="0"/>
          <w:numId w:val="4"/>
        </w:numPr>
        <w:rPr>
          <w:b w:val="0"/>
          <w:bCs w:val="0"/>
        </w:rPr>
      </w:pPr>
      <w:bookmarkStart w:id="3" w:name="_Hlk73959516"/>
      <w:r>
        <w:rPr>
          <w:b w:val="0"/>
          <w:bCs w:val="0"/>
        </w:rPr>
        <w:t xml:space="preserve">Assists in the development of </w:t>
      </w:r>
      <w:r w:rsidR="002F6E48" w:rsidRPr="002F6E48">
        <w:rPr>
          <w:b w:val="0"/>
          <w:bCs w:val="0"/>
        </w:rPr>
        <w:t xml:space="preserve">financial pro-formas detailing the suitability of projects for inclusion as affordable housing properties. </w:t>
      </w:r>
      <w:r>
        <w:rPr>
          <w:b w:val="0"/>
          <w:bCs w:val="0"/>
        </w:rPr>
        <w:t>Assists in</w:t>
      </w:r>
      <w:r w:rsidR="000031D3" w:rsidRPr="00051482">
        <w:rPr>
          <w:b w:val="0"/>
          <w:bCs w:val="0"/>
        </w:rPr>
        <w:t xml:space="preserve"> regulatory and policy changes to support affordable housing projects and programs in Mountain Village</w:t>
      </w:r>
      <w:r w:rsidR="000031D3">
        <w:rPr>
          <w:b w:val="0"/>
          <w:bCs w:val="0"/>
        </w:rPr>
        <w:t xml:space="preserve">. </w:t>
      </w:r>
      <w:r w:rsidR="00C35255">
        <w:rPr>
          <w:b w:val="0"/>
          <w:bCs w:val="0"/>
        </w:rPr>
        <w:t>A</w:t>
      </w:r>
      <w:r w:rsidR="002F6E48" w:rsidRPr="000031D3">
        <w:rPr>
          <w:b w:val="0"/>
          <w:bCs w:val="0"/>
        </w:rPr>
        <w:t>nalyze</w:t>
      </w:r>
      <w:r>
        <w:rPr>
          <w:b w:val="0"/>
          <w:bCs w:val="0"/>
        </w:rPr>
        <w:t>s</w:t>
      </w:r>
      <w:r w:rsidR="002F6E48" w:rsidRPr="000031D3">
        <w:rPr>
          <w:b w:val="0"/>
          <w:bCs w:val="0"/>
        </w:rPr>
        <w:t xml:space="preserve"> joint venture proposals</w:t>
      </w:r>
      <w:r w:rsidR="00C35255">
        <w:rPr>
          <w:b w:val="0"/>
          <w:bCs w:val="0"/>
        </w:rPr>
        <w:t xml:space="preserve"> as needed</w:t>
      </w:r>
      <w:r w:rsidR="002F6E48" w:rsidRPr="000031D3">
        <w:rPr>
          <w:b w:val="0"/>
          <w:bCs w:val="0"/>
        </w:rPr>
        <w:t xml:space="preserve">. Assists in the preparation of financial analysis that may lead to ballot questions for consideration of the voters. Performs cost benefit analysis of identified sites/projects. </w:t>
      </w:r>
    </w:p>
    <w:bookmarkEnd w:id="3"/>
    <w:p w14:paraId="13B1BA53" w14:textId="49D01A95" w:rsidR="002F6E48" w:rsidRPr="002F6E48" w:rsidRDefault="002F6E48" w:rsidP="002F6E48">
      <w:pPr>
        <w:pStyle w:val="Heading1"/>
        <w:numPr>
          <w:ilvl w:val="0"/>
          <w:numId w:val="4"/>
        </w:numPr>
        <w:rPr>
          <w:b w:val="0"/>
          <w:bCs w:val="0"/>
        </w:rPr>
      </w:pPr>
      <w:r w:rsidRPr="002F6E48">
        <w:rPr>
          <w:b w:val="0"/>
          <w:bCs w:val="0"/>
        </w:rPr>
        <w:t xml:space="preserve">Manages and provides professional counsel and recommendations on the utilization of fee in lieu payments collected by the Town of </w:t>
      </w:r>
      <w:r w:rsidR="000031D3">
        <w:rPr>
          <w:b w:val="0"/>
          <w:bCs w:val="0"/>
        </w:rPr>
        <w:t xml:space="preserve">Mountain Village </w:t>
      </w:r>
      <w:r w:rsidRPr="002F6E48">
        <w:rPr>
          <w:b w:val="0"/>
          <w:bCs w:val="0"/>
        </w:rPr>
        <w:t xml:space="preserve">and other </w:t>
      </w:r>
      <w:r w:rsidR="00371B2F">
        <w:rPr>
          <w:b w:val="0"/>
          <w:bCs w:val="0"/>
        </w:rPr>
        <w:t>T</w:t>
      </w:r>
      <w:r w:rsidRPr="002F6E48">
        <w:rPr>
          <w:b w:val="0"/>
          <w:bCs w:val="0"/>
        </w:rPr>
        <w:t>own supported housing programs.</w:t>
      </w:r>
    </w:p>
    <w:p w14:paraId="2445CA29" w14:textId="77777777" w:rsidR="002F6E48" w:rsidRPr="002F6E48" w:rsidRDefault="002F6E48" w:rsidP="002F6E48">
      <w:pPr>
        <w:pStyle w:val="Heading1"/>
        <w:numPr>
          <w:ilvl w:val="0"/>
          <w:numId w:val="4"/>
        </w:numPr>
        <w:rPr>
          <w:b w:val="0"/>
          <w:bCs w:val="0"/>
        </w:rPr>
      </w:pPr>
      <w:r w:rsidRPr="002F6E48">
        <w:rPr>
          <w:b w:val="0"/>
          <w:bCs w:val="0"/>
        </w:rPr>
        <w:lastRenderedPageBreak/>
        <w:t>Identifies and searches out financial resources and ongoing sources of funding the Town’s housing programs and housing projects.</w:t>
      </w:r>
    </w:p>
    <w:p w14:paraId="24694FBA" w14:textId="4F9899D3" w:rsidR="002F6E48" w:rsidRPr="002F6E48" w:rsidRDefault="002F6E48" w:rsidP="002F6E48">
      <w:pPr>
        <w:pStyle w:val="Heading1"/>
        <w:numPr>
          <w:ilvl w:val="0"/>
          <w:numId w:val="4"/>
        </w:numPr>
        <w:rPr>
          <w:b w:val="0"/>
          <w:bCs w:val="0"/>
        </w:rPr>
      </w:pPr>
      <w:r w:rsidRPr="002F6E48">
        <w:rPr>
          <w:b w:val="0"/>
          <w:bCs w:val="0"/>
        </w:rPr>
        <w:t xml:space="preserve">Works with the Town Attorney to write and review contracts for the purchase of real property, and function on behalf of the </w:t>
      </w:r>
      <w:r w:rsidR="00371B2F">
        <w:rPr>
          <w:b w:val="0"/>
          <w:bCs w:val="0"/>
        </w:rPr>
        <w:t>T</w:t>
      </w:r>
      <w:r w:rsidRPr="002F6E48">
        <w:rPr>
          <w:b w:val="0"/>
          <w:bCs w:val="0"/>
        </w:rPr>
        <w:t xml:space="preserve">own in the creation of joint funding and development agreements, memorandums of understanding, and other binding documentation necessary in the development of affordable housing. </w:t>
      </w:r>
    </w:p>
    <w:p w14:paraId="77245B53" w14:textId="2C52095F" w:rsidR="002F6E48" w:rsidRPr="000031D3" w:rsidRDefault="002F6E48" w:rsidP="000031D3">
      <w:pPr>
        <w:pStyle w:val="Heading1"/>
        <w:numPr>
          <w:ilvl w:val="0"/>
          <w:numId w:val="4"/>
        </w:numPr>
        <w:rPr>
          <w:b w:val="0"/>
          <w:bCs w:val="0"/>
        </w:rPr>
      </w:pPr>
      <w:r w:rsidRPr="002F6E48">
        <w:rPr>
          <w:b w:val="0"/>
          <w:bCs w:val="0"/>
        </w:rPr>
        <w:t xml:space="preserve">Ensures an accurate and complete database of deed restricted units within the Town is maintained as well as certifying compliance of these units. </w:t>
      </w:r>
      <w:r w:rsidR="000031D3">
        <w:rPr>
          <w:b w:val="0"/>
          <w:bCs w:val="0"/>
        </w:rPr>
        <w:t>Will e</w:t>
      </w:r>
      <w:r w:rsidR="000031D3" w:rsidRPr="00051482">
        <w:rPr>
          <w:b w:val="0"/>
          <w:bCs w:val="0"/>
        </w:rPr>
        <w:t>valuate, make recommendations and propose amendments to existing deed restriction regulatory document</w:t>
      </w:r>
      <w:r w:rsidR="00371B2F">
        <w:rPr>
          <w:b w:val="0"/>
          <w:bCs w:val="0"/>
        </w:rPr>
        <w:t>s</w:t>
      </w:r>
      <w:r w:rsidR="000031D3" w:rsidRPr="00051482">
        <w:rPr>
          <w:b w:val="0"/>
          <w:bCs w:val="0"/>
        </w:rPr>
        <w:t>.</w:t>
      </w:r>
    </w:p>
    <w:p w14:paraId="48D0674D" w14:textId="77C1A57F" w:rsidR="002F6E48" w:rsidRDefault="006737B1" w:rsidP="002F6E48">
      <w:pPr>
        <w:pStyle w:val="Heading1"/>
        <w:numPr>
          <w:ilvl w:val="0"/>
          <w:numId w:val="4"/>
        </w:numPr>
        <w:rPr>
          <w:b w:val="0"/>
          <w:bCs w:val="0"/>
        </w:rPr>
      </w:pPr>
      <w:r>
        <w:rPr>
          <w:b w:val="0"/>
          <w:bCs w:val="0"/>
        </w:rPr>
        <w:t xml:space="preserve">Assist in the </w:t>
      </w:r>
      <w:r w:rsidR="002F6E48" w:rsidRPr="002F6E48">
        <w:rPr>
          <w:b w:val="0"/>
          <w:bCs w:val="0"/>
        </w:rPr>
        <w:t xml:space="preserve"> preparation and administration of the annual Department budget.</w:t>
      </w:r>
      <w:r w:rsidR="00FD7AE2">
        <w:rPr>
          <w:b w:val="0"/>
          <w:bCs w:val="0"/>
        </w:rPr>
        <w:t xml:space="preserve"> Maintains enterprise budget and programs (i</w:t>
      </w:r>
      <w:r w:rsidR="00C35255">
        <w:rPr>
          <w:b w:val="0"/>
          <w:bCs w:val="0"/>
        </w:rPr>
        <w:t>.</w:t>
      </w:r>
      <w:r w:rsidR="00FD7AE2">
        <w:rPr>
          <w:b w:val="0"/>
          <w:bCs w:val="0"/>
        </w:rPr>
        <w:t>e</w:t>
      </w:r>
      <w:r w:rsidR="00C35255">
        <w:rPr>
          <w:b w:val="0"/>
          <w:bCs w:val="0"/>
        </w:rPr>
        <w:t>.</w:t>
      </w:r>
      <w:r w:rsidR="00FD7AE2">
        <w:rPr>
          <w:b w:val="0"/>
          <w:bCs w:val="0"/>
        </w:rPr>
        <w:t xml:space="preserve"> Village Court Apartments)</w:t>
      </w:r>
    </w:p>
    <w:p w14:paraId="0C30A888" w14:textId="03A0DFA0" w:rsidR="00F81FF7" w:rsidRPr="002F6E48" w:rsidRDefault="00F81FF7" w:rsidP="002F6E48">
      <w:pPr>
        <w:pStyle w:val="Heading1"/>
        <w:numPr>
          <w:ilvl w:val="0"/>
          <w:numId w:val="4"/>
        </w:numPr>
        <w:rPr>
          <w:b w:val="0"/>
          <w:bCs w:val="0"/>
        </w:rPr>
      </w:pPr>
      <w:r>
        <w:rPr>
          <w:b w:val="0"/>
          <w:bCs w:val="0"/>
        </w:rPr>
        <w:t>Administers the Town’s down payment assistance program</w:t>
      </w:r>
      <w:r w:rsidR="0087678B">
        <w:rPr>
          <w:b w:val="0"/>
          <w:bCs w:val="0"/>
        </w:rPr>
        <w:t>.</w:t>
      </w:r>
    </w:p>
    <w:p w14:paraId="1B9C1339" w14:textId="77777777" w:rsidR="002F6E48" w:rsidRPr="002F6E48" w:rsidRDefault="002F6E48" w:rsidP="002F6E48">
      <w:pPr>
        <w:pStyle w:val="Heading1"/>
        <w:numPr>
          <w:ilvl w:val="0"/>
          <w:numId w:val="4"/>
        </w:numPr>
        <w:rPr>
          <w:b w:val="0"/>
          <w:bCs w:val="0"/>
        </w:rPr>
      </w:pPr>
      <w:r w:rsidRPr="002F6E48">
        <w:rPr>
          <w:b w:val="0"/>
          <w:bCs w:val="0"/>
        </w:rPr>
        <w:t>Ensures timely, accurate and responsive answers to questions directly from the public and internal customers.</w:t>
      </w:r>
    </w:p>
    <w:p w14:paraId="24594FBC" w14:textId="7DC072BD" w:rsidR="00051482" w:rsidRPr="00051482" w:rsidRDefault="00FD7AE2" w:rsidP="00051482">
      <w:pPr>
        <w:pStyle w:val="Heading1"/>
        <w:numPr>
          <w:ilvl w:val="0"/>
          <w:numId w:val="4"/>
        </w:numPr>
        <w:rPr>
          <w:b w:val="0"/>
          <w:bCs w:val="0"/>
        </w:rPr>
      </w:pPr>
      <w:r w:rsidRPr="00FD7AE2">
        <w:rPr>
          <w:b w:val="0"/>
          <w:bCs w:val="0"/>
        </w:rPr>
        <w:t>May act as</w:t>
      </w:r>
      <w:r w:rsidR="00051482" w:rsidRPr="00051482">
        <w:rPr>
          <w:b w:val="0"/>
          <w:bCs w:val="0"/>
        </w:rPr>
        <w:t xml:space="preserve"> project management of community housing projects, programs including and not limited to new construction or renovations</w:t>
      </w:r>
      <w:r>
        <w:rPr>
          <w:b w:val="0"/>
          <w:bCs w:val="0"/>
        </w:rPr>
        <w:t>, negotiating contracts and working within Town’s procurement procedures.</w:t>
      </w:r>
    </w:p>
    <w:p w14:paraId="75785D20" w14:textId="5AF6FCC9" w:rsidR="00051482" w:rsidRPr="00051482" w:rsidRDefault="006737B1" w:rsidP="00051482">
      <w:pPr>
        <w:pStyle w:val="Heading1"/>
        <w:numPr>
          <w:ilvl w:val="0"/>
          <w:numId w:val="4"/>
        </w:numPr>
        <w:rPr>
          <w:b w:val="0"/>
          <w:bCs w:val="0"/>
        </w:rPr>
      </w:pPr>
      <w:r>
        <w:rPr>
          <w:b w:val="0"/>
          <w:bCs w:val="0"/>
        </w:rPr>
        <w:t>Manages the</w:t>
      </w:r>
      <w:r w:rsidR="00E74052">
        <w:rPr>
          <w:b w:val="0"/>
          <w:bCs w:val="0"/>
        </w:rPr>
        <w:t xml:space="preserve"> current and long-term</w:t>
      </w:r>
      <w:r w:rsidR="00051482" w:rsidRPr="00051482">
        <w:rPr>
          <w:b w:val="0"/>
          <w:bCs w:val="0"/>
        </w:rPr>
        <w:t xml:space="preserve"> property improvements workplan for </w:t>
      </w:r>
      <w:r w:rsidR="00371B2F">
        <w:rPr>
          <w:b w:val="0"/>
          <w:bCs w:val="0"/>
        </w:rPr>
        <w:t>T</w:t>
      </w:r>
      <w:r w:rsidR="00051482" w:rsidRPr="00051482">
        <w:rPr>
          <w:b w:val="0"/>
          <w:bCs w:val="0"/>
        </w:rPr>
        <w:t>own community housing projects</w:t>
      </w:r>
      <w:r w:rsidR="0087678B">
        <w:rPr>
          <w:b w:val="0"/>
          <w:bCs w:val="0"/>
        </w:rPr>
        <w:t>.</w:t>
      </w:r>
      <w:r w:rsidR="00051482" w:rsidRPr="00051482">
        <w:rPr>
          <w:b w:val="0"/>
          <w:bCs w:val="0"/>
        </w:rPr>
        <w:t xml:space="preserve"> </w:t>
      </w:r>
    </w:p>
    <w:p w14:paraId="0BD62A0B" w14:textId="504C8A67" w:rsidR="00051482" w:rsidRPr="00051482" w:rsidRDefault="006737B1" w:rsidP="00051482">
      <w:pPr>
        <w:pStyle w:val="Heading1"/>
        <w:numPr>
          <w:ilvl w:val="0"/>
          <w:numId w:val="4"/>
        </w:numPr>
        <w:rPr>
          <w:b w:val="0"/>
          <w:bCs w:val="0"/>
        </w:rPr>
      </w:pPr>
      <w:r>
        <w:rPr>
          <w:b w:val="0"/>
          <w:bCs w:val="0"/>
        </w:rPr>
        <w:t>Assists with</w:t>
      </w:r>
      <w:r w:rsidRPr="00051482">
        <w:rPr>
          <w:b w:val="0"/>
          <w:bCs w:val="0"/>
        </w:rPr>
        <w:t xml:space="preserve"> </w:t>
      </w:r>
      <w:r w:rsidR="00E74052">
        <w:rPr>
          <w:b w:val="0"/>
          <w:bCs w:val="0"/>
        </w:rPr>
        <w:t>l</w:t>
      </w:r>
      <w:r w:rsidR="00051482" w:rsidRPr="00051482">
        <w:rPr>
          <w:b w:val="0"/>
          <w:bCs w:val="0"/>
        </w:rPr>
        <w:t>ong range capital planning strategies as it relates to the community housing restricted fund</w:t>
      </w:r>
      <w:r w:rsidR="00E74052">
        <w:rPr>
          <w:b w:val="0"/>
          <w:bCs w:val="0"/>
        </w:rPr>
        <w:t xml:space="preserve">; evaluating and developing appropriate fee structures for related administration and existing and new programs. </w:t>
      </w:r>
    </w:p>
    <w:p w14:paraId="155DAA80" w14:textId="397A8576" w:rsidR="00051482" w:rsidRPr="00051482" w:rsidRDefault="00051482" w:rsidP="00051482">
      <w:pPr>
        <w:pStyle w:val="Heading1"/>
        <w:numPr>
          <w:ilvl w:val="0"/>
          <w:numId w:val="4"/>
        </w:numPr>
        <w:rPr>
          <w:b w:val="0"/>
          <w:bCs w:val="0"/>
        </w:rPr>
      </w:pPr>
      <w:r w:rsidRPr="00051482">
        <w:rPr>
          <w:b w:val="0"/>
          <w:bCs w:val="0"/>
        </w:rPr>
        <w:t>Update</w:t>
      </w:r>
      <w:r w:rsidR="006737B1">
        <w:rPr>
          <w:b w:val="0"/>
          <w:bCs w:val="0"/>
        </w:rPr>
        <w:t>s</w:t>
      </w:r>
      <w:r w:rsidRPr="00051482">
        <w:rPr>
          <w:b w:val="0"/>
          <w:bCs w:val="0"/>
        </w:rPr>
        <w:t xml:space="preserve"> Mountain Village Housing Guidelines and make sure it comports with the Community Development code</w:t>
      </w:r>
    </w:p>
    <w:p w14:paraId="77195E62" w14:textId="74DAE2E6" w:rsidR="00051482" w:rsidRPr="00051482" w:rsidRDefault="006737B1" w:rsidP="00051482">
      <w:pPr>
        <w:pStyle w:val="Heading1"/>
        <w:numPr>
          <w:ilvl w:val="0"/>
          <w:numId w:val="4"/>
        </w:numPr>
        <w:rPr>
          <w:b w:val="0"/>
          <w:bCs w:val="0"/>
        </w:rPr>
      </w:pPr>
      <w:r>
        <w:rPr>
          <w:b w:val="0"/>
          <w:bCs w:val="0"/>
        </w:rPr>
        <w:t>Helps to develop</w:t>
      </w:r>
      <w:r w:rsidR="00E74052">
        <w:rPr>
          <w:b w:val="0"/>
          <w:bCs w:val="0"/>
        </w:rPr>
        <w:t xml:space="preserve"> </w:t>
      </w:r>
      <w:r w:rsidR="00051482" w:rsidRPr="00051482">
        <w:rPr>
          <w:b w:val="0"/>
          <w:bCs w:val="0"/>
        </w:rPr>
        <w:t>communication strategies for community housing in cooperation with the communications department</w:t>
      </w:r>
    </w:p>
    <w:p w14:paraId="350E0954" w14:textId="67C35CA2" w:rsidR="00051482" w:rsidRDefault="00051482" w:rsidP="00051482">
      <w:pPr>
        <w:pStyle w:val="Heading1"/>
        <w:numPr>
          <w:ilvl w:val="0"/>
          <w:numId w:val="4"/>
        </w:numPr>
        <w:rPr>
          <w:b w:val="0"/>
          <w:bCs w:val="0"/>
        </w:rPr>
      </w:pPr>
      <w:r w:rsidRPr="00051482">
        <w:rPr>
          <w:b w:val="0"/>
          <w:bCs w:val="0"/>
        </w:rPr>
        <w:t>Ability to fiscally analyze existing and new community housing projects and/or build the appropriate teams/consultants to do so.</w:t>
      </w:r>
    </w:p>
    <w:p w14:paraId="100FF6E9" w14:textId="33B53518" w:rsidR="00051482" w:rsidRPr="00207137" w:rsidRDefault="00051482" w:rsidP="00207137">
      <w:pPr>
        <w:pStyle w:val="ListParagraph"/>
        <w:numPr>
          <w:ilvl w:val="0"/>
          <w:numId w:val="4"/>
        </w:numPr>
        <w:rPr>
          <w:rFonts w:eastAsiaTheme="minorHAnsi"/>
          <w:color w:val="000000"/>
          <w:sz w:val="20"/>
          <w:szCs w:val="20"/>
        </w:rPr>
      </w:pPr>
      <w:r w:rsidRPr="00051482">
        <w:rPr>
          <w:color w:val="000000"/>
          <w:sz w:val="20"/>
          <w:szCs w:val="20"/>
        </w:rPr>
        <w:t xml:space="preserve">Coordinate activities to pursue federal and state CDBG, HOME, and Section 8 monies, and other public and private opportunities to expand and diversify the housing stock as called for in adopted plans, programs, and policies for the community.   </w:t>
      </w:r>
    </w:p>
    <w:p w14:paraId="0F7A0E99" w14:textId="77777777" w:rsidR="002B5AEB" w:rsidRPr="002B5AEB" w:rsidRDefault="002B5AEB" w:rsidP="002B5AEB">
      <w:pPr>
        <w:widowControl/>
        <w:numPr>
          <w:ilvl w:val="0"/>
          <w:numId w:val="2"/>
        </w:numPr>
        <w:overflowPunct w:val="0"/>
        <w:adjustRightInd w:val="0"/>
        <w:textAlignment w:val="baseline"/>
        <w:rPr>
          <w:bCs/>
          <w:color w:val="000000"/>
          <w:sz w:val="20"/>
          <w:szCs w:val="20"/>
        </w:rPr>
      </w:pPr>
      <w:r w:rsidRPr="002B5AEB">
        <w:rPr>
          <w:bCs/>
          <w:color w:val="000000"/>
          <w:sz w:val="20"/>
          <w:szCs w:val="20"/>
        </w:rPr>
        <w:t>Operate the department in an environmentally suitable and sensitive manner to encourage a culture of responsible environmental stewardship; encourages proper use of energy conservation, waste reduction and recycling. Reinforces the Town’s commitment to the environment by responsible use of electricity, paper, water, and chemicals.</w:t>
      </w:r>
      <w:r w:rsidRPr="002B5AEB">
        <w:rPr>
          <w:sz w:val="20"/>
          <w:szCs w:val="20"/>
        </w:rPr>
        <w:t xml:space="preserve"> </w:t>
      </w:r>
    </w:p>
    <w:p w14:paraId="4BF44FB6" w14:textId="67142141" w:rsidR="002B5AEB" w:rsidRPr="002B5AEB" w:rsidRDefault="002B5AEB" w:rsidP="002B5AEB">
      <w:pPr>
        <w:widowControl/>
        <w:numPr>
          <w:ilvl w:val="0"/>
          <w:numId w:val="2"/>
        </w:numPr>
        <w:overflowPunct w:val="0"/>
        <w:adjustRightInd w:val="0"/>
        <w:textAlignment w:val="baseline"/>
        <w:rPr>
          <w:bCs/>
          <w:color w:val="000000"/>
          <w:sz w:val="20"/>
          <w:szCs w:val="20"/>
        </w:rPr>
      </w:pPr>
      <w:r w:rsidRPr="002B5AEB">
        <w:rPr>
          <w:bCs/>
          <w:color w:val="000000"/>
          <w:sz w:val="20"/>
          <w:szCs w:val="20"/>
        </w:rPr>
        <w:t>Promotes and observes safe work methods and uses safety equipment; secures work sites as necessary; may attend safety committee meetings, actively participates in and may conduct tailgate trainings</w:t>
      </w:r>
      <w:r w:rsidR="0087678B">
        <w:rPr>
          <w:bCs/>
          <w:color w:val="000000"/>
          <w:sz w:val="20"/>
          <w:szCs w:val="20"/>
        </w:rPr>
        <w:t>.</w:t>
      </w:r>
    </w:p>
    <w:p w14:paraId="76A2D188" w14:textId="0A4CADA2" w:rsidR="002B5AEB" w:rsidRPr="002B5AEB" w:rsidRDefault="002B5AEB" w:rsidP="002B5AEB">
      <w:pPr>
        <w:widowControl/>
        <w:numPr>
          <w:ilvl w:val="0"/>
          <w:numId w:val="2"/>
        </w:numPr>
        <w:overflowPunct w:val="0"/>
        <w:adjustRightInd w:val="0"/>
        <w:textAlignment w:val="baseline"/>
        <w:rPr>
          <w:bCs/>
          <w:color w:val="000000"/>
          <w:sz w:val="20"/>
          <w:szCs w:val="20"/>
        </w:rPr>
      </w:pPr>
      <w:r w:rsidRPr="002B5AEB">
        <w:rPr>
          <w:bCs/>
          <w:color w:val="000000"/>
          <w:sz w:val="20"/>
          <w:szCs w:val="20"/>
        </w:rPr>
        <w:t>Contributes to the efficiency and effectiveness of the department’s service to its customers by offering suggestions and directing or participating as an active member of the team</w:t>
      </w:r>
      <w:r w:rsidR="0087678B">
        <w:rPr>
          <w:bCs/>
          <w:color w:val="000000"/>
          <w:sz w:val="20"/>
          <w:szCs w:val="20"/>
        </w:rPr>
        <w:t>.</w:t>
      </w:r>
    </w:p>
    <w:p w14:paraId="3F466361" w14:textId="7BCA09CD" w:rsidR="00393341" w:rsidRPr="00393341" w:rsidRDefault="002B5AEB" w:rsidP="00324F16">
      <w:pPr>
        <w:widowControl/>
        <w:numPr>
          <w:ilvl w:val="0"/>
          <w:numId w:val="2"/>
        </w:numPr>
        <w:tabs>
          <w:tab w:val="left" w:pos="1299"/>
          <w:tab w:val="left" w:pos="1300"/>
        </w:tabs>
        <w:overflowPunct w:val="0"/>
        <w:adjustRightInd w:val="0"/>
        <w:spacing w:before="1"/>
        <w:textAlignment w:val="baseline"/>
        <w:rPr>
          <w:sz w:val="20"/>
        </w:rPr>
      </w:pPr>
      <w:r w:rsidRPr="002B5AEB">
        <w:rPr>
          <w:bCs/>
          <w:color w:val="000000"/>
          <w:sz w:val="20"/>
          <w:szCs w:val="20"/>
        </w:rPr>
        <w:t xml:space="preserve">Develop ways to improve quality, efficiency, and effectiveness in </w:t>
      </w:r>
      <w:r w:rsidR="00C35255">
        <w:rPr>
          <w:bCs/>
          <w:color w:val="000000"/>
          <w:sz w:val="20"/>
          <w:szCs w:val="20"/>
        </w:rPr>
        <w:t>the</w:t>
      </w:r>
      <w:r w:rsidR="00C35255" w:rsidRPr="002B5AEB">
        <w:rPr>
          <w:bCs/>
          <w:color w:val="000000"/>
          <w:sz w:val="20"/>
          <w:szCs w:val="20"/>
        </w:rPr>
        <w:t xml:space="preserve"> </w:t>
      </w:r>
      <w:r w:rsidRPr="002B5AEB">
        <w:rPr>
          <w:bCs/>
          <w:color w:val="000000"/>
          <w:sz w:val="20"/>
          <w:szCs w:val="20"/>
        </w:rPr>
        <w:t>department and throughout the entire organization.</w:t>
      </w:r>
      <w:r w:rsidR="00393341">
        <w:rPr>
          <w:bCs/>
          <w:color w:val="000000"/>
          <w:sz w:val="20"/>
          <w:szCs w:val="20"/>
        </w:rPr>
        <w:t xml:space="preserve"> </w:t>
      </w:r>
    </w:p>
    <w:p w14:paraId="07A7DC16" w14:textId="3AADCC5C" w:rsidR="00393341" w:rsidRPr="002B5AEB" w:rsidRDefault="00393341" w:rsidP="00324F16">
      <w:pPr>
        <w:widowControl/>
        <w:numPr>
          <w:ilvl w:val="0"/>
          <w:numId w:val="2"/>
        </w:numPr>
        <w:tabs>
          <w:tab w:val="left" w:pos="1299"/>
          <w:tab w:val="left" w:pos="1300"/>
        </w:tabs>
        <w:overflowPunct w:val="0"/>
        <w:adjustRightInd w:val="0"/>
        <w:spacing w:before="1"/>
        <w:textAlignment w:val="baseline"/>
        <w:rPr>
          <w:sz w:val="20"/>
        </w:rPr>
      </w:pPr>
      <w:r>
        <w:rPr>
          <w:sz w:val="20"/>
        </w:rPr>
        <w:t>Additional duties as assigned</w:t>
      </w:r>
      <w:r w:rsidR="0087678B">
        <w:rPr>
          <w:sz w:val="20"/>
        </w:rPr>
        <w:t>.</w:t>
      </w:r>
    </w:p>
    <w:p w14:paraId="09ADB3F7" w14:textId="77777777" w:rsidR="002B5AEB" w:rsidRPr="002B5AEB" w:rsidRDefault="002B5AEB" w:rsidP="002B5AEB">
      <w:pPr>
        <w:pStyle w:val="ListParagraph"/>
        <w:tabs>
          <w:tab w:val="left" w:pos="1299"/>
          <w:tab w:val="left" w:pos="1300"/>
        </w:tabs>
        <w:spacing w:before="59" w:line="237" w:lineRule="auto"/>
        <w:ind w:left="720" w:right="225" w:firstLine="0"/>
        <w:rPr>
          <w:sz w:val="20"/>
        </w:rPr>
      </w:pPr>
    </w:p>
    <w:p w14:paraId="14B07489" w14:textId="77777777" w:rsidR="00DF79A8" w:rsidRDefault="002B5AEB" w:rsidP="00207137">
      <w:pPr>
        <w:pStyle w:val="Heading1"/>
        <w:ind w:left="0"/>
      </w:pPr>
      <w:r>
        <w:t>MINIMUM</w:t>
      </w:r>
      <w:r>
        <w:rPr>
          <w:spacing w:val="-3"/>
        </w:rPr>
        <w:t xml:space="preserve"> </w:t>
      </w:r>
      <w:r>
        <w:t>QUALIFICATIONS:</w:t>
      </w:r>
    </w:p>
    <w:p w14:paraId="737DA87D" w14:textId="28411EB8" w:rsidR="00C72EED" w:rsidRPr="00C72EED" w:rsidRDefault="002B5AEB" w:rsidP="00C72EED">
      <w:pPr>
        <w:pStyle w:val="BodyText"/>
      </w:pPr>
      <w:r>
        <w:t>Bachelor’s degree</w:t>
      </w:r>
      <w:r>
        <w:rPr>
          <w:spacing w:val="-2"/>
        </w:rPr>
        <w:t xml:space="preserve"> </w:t>
      </w:r>
      <w:r>
        <w:t>in</w:t>
      </w:r>
      <w:r>
        <w:rPr>
          <w:spacing w:val="2"/>
        </w:rPr>
        <w:t xml:space="preserve"> </w:t>
      </w:r>
      <w:r>
        <w:t>public</w:t>
      </w:r>
      <w:r>
        <w:rPr>
          <w:spacing w:val="3"/>
        </w:rPr>
        <w:t xml:space="preserve"> </w:t>
      </w:r>
      <w:r>
        <w:t>administration,</w:t>
      </w:r>
      <w:r>
        <w:rPr>
          <w:spacing w:val="-1"/>
        </w:rPr>
        <w:t xml:space="preserve"> </w:t>
      </w:r>
      <w:r w:rsidR="00C72EED">
        <w:rPr>
          <w:spacing w:val="-1"/>
        </w:rPr>
        <w:t xml:space="preserve">housing/land use/urban regional planning, </w:t>
      </w:r>
      <w:r>
        <w:t>business administration</w:t>
      </w:r>
      <w:r>
        <w:rPr>
          <w:spacing w:val="3"/>
        </w:rPr>
        <w:t xml:space="preserve"> </w:t>
      </w:r>
      <w:r>
        <w:t>or similar field</w:t>
      </w:r>
      <w:r>
        <w:rPr>
          <w:spacing w:val="2"/>
        </w:rPr>
        <w:t xml:space="preserve"> </w:t>
      </w:r>
      <w:r w:rsidR="005D2372">
        <w:rPr>
          <w:bCs/>
        </w:rPr>
        <w:t>and</w:t>
      </w:r>
      <w:r>
        <w:rPr>
          <w:b/>
          <w:spacing w:val="-1"/>
        </w:rPr>
        <w:t xml:space="preserve"> </w:t>
      </w:r>
      <w:r>
        <w:t>four years</w:t>
      </w:r>
      <w:r>
        <w:rPr>
          <w:spacing w:val="1"/>
        </w:rPr>
        <w:t xml:space="preserve"> </w:t>
      </w:r>
      <w:r>
        <w:t>government</w:t>
      </w:r>
      <w:r>
        <w:rPr>
          <w:spacing w:val="-53"/>
        </w:rPr>
        <w:t xml:space="preserve"> </w:t>
      </w:r>
      <w:r w:rsidR="005D2372">
        <w:rPr>
          <w:spacing w:val="-53"/>
        </w:rPr>
        <w:t xml:space="preserve">    </w:t>
      </w:r>
      <w:r w:rsidR="00C72EED">
        <w:rPr>
          <w:spacing w:val="-53"/>
        </w:rPr>
        <w:t xml:space="preserve">   </w:t>
      </w:r>
      <w:r>
        <w:t>administration</w:t>
      </w:r>
      <w:r>
        <w:rPr>
          <w:spacing w:val="-3"/>
        </w:rPr>
        <w:t xml:space="preserve"> </w:t>
      </w:r>
      <w:r>
        <w:t>experience;</w:t>
      </w:r>
      <w:r>
        <w:rPr>
          <w:spacing w:val="1"/>
        </w:rPr>
        <w:t xml:space="preserve"> </w:t>
      </w:r>
      <w:r>
        <w:t>or</w:t>
      </w:r>
      <w:r>
        <w:rPr>
          <w:spacing w:val="-1"/>
        </w:rPr>
        <w:t xml:space="preserve"> </w:t>
      </w:r>
      <w:r>
        <w:t>an</w:t>
      </w:r>
      <w:r>
        <w:rPr>
          <w:spacing w:val="-2"/>
        </w:rPr>
        <w:t xml:space="preserve"> </w:t>
      </w:r>
      <w:r>
        <w:t>equivalent</w:t>
      </w:r>
      <w:r>
        <w:rPr>
          <w:spacing w:val="-2"/>
        </w:rPr>
        <w:t xml:space="preserve"> </w:t>
      </w:r>
      <w:r>
        <w:t>combination</w:t>
      </w:r>
      <w:r>
        <w:rPr>
          <w:spacing w:val="-3"/>
        </w:rPr>
        <w:t xml:space="preserve"> </w:t>
      </w:r>
      <w:r>
        <w:t>of education,</w:t>
      </w:r>
      <w:r>
        <w:rPr>
          <w:spacing w:val="-1"/>
        </w:rPr>
        <w:t xml:space="preserve"> </w:t>
      </w:r>
      <w:r>
        <w:t>experience, and training</w:t>
      </w:r>
      <w:r w:rsidR="00C72EED" w:rsidRPr="00C72EED">
        <w:t>.</w:t>
      </w:r>
    </w:p>
    <w:p w14:paraId="260FD033" w14:textId="77777777" w:rsidR="00DF79A8" w:rsidRDefault="00DF79A8">
      <w:pPr>
        <w:pStyle w:val="BodyText"/>
        <w:rPr>
          <w:rFonts w:ascii="Times New Roman"/>
          <w:i/>
          <w:sz w:val="22"/>
        </w:rPr>
      </w:pPr>
    </w:p>
    <w:p w14:paraId="47B2FC62" w14:textId="77777777" w:rsidR="00DF79A8" w:rsidRDefault="002B5AEB" w:rsidP="00207137">
      <w:pPr>
        <w:pStyle w:val="Heading1"/>
        <w:ind w:left="0"/>
      </w:pPr>
      <w:r>
        <w:t>Licenses/Certification(s):</w:t>
      </w:r>
    </w:p>
    <w:p w14:paraId="38891CDC" w14:textId="57839448" w:rsidR="00DF79A8" w:rsidRDefault="00C72EED" w:rsidP="00207137">
      <w:pPr>
        <w:pStyle w:val="BodyText"/>
        <w:spacing w:before="1" w:line="229" w:lineRule="exact"/>
      </w:pPr>
      <w:r>
        <w:t xml:space="preserve">Valid Colorado Driver’s License is required. </w:t>
      </w:r>
      <w:r w:rsidR="00071E34">
        <w:t xml:space="preserve">A </w:t>
      </w:r>
      <w:r>
        <w:t>Colorado real estate license is desirable</w:t>
      </w:r>
      <w:r w:rsidR="00071E34">
        <w:t>, yet the employee shall not practice real estate while filling this role.</w:t>
      </w:r>
    </w:p>
    <w:p w14:paraId="7FBD4F04" w14:textId="77777777" w:rsidR="00330465" w:rsidRDefault="00330465" w:rsidP="0087678B">
      <w:pPr>
        <w:pStyle w:val="Heading1"/>
        <w:ind w:left="0"/>
      </w:pPr>
    </w:p>
    <w:p w14:paraId="71C5D1BE" w14:textId="77777777" w:rsidR="00330465" w:rsidRDefault="00330465">
      <w:pPr>
        <w:pStyle w:val="Heading1"/>
      </w:pPr>
    </w:p>
    <w:p w14:paraId="4840F2E2" w14:textId="1C8D3F65" w:rsidR="00DF79A8" w:rsidRDefault="002B5AEB" w:rsidP="0087678B">
      <w:pPr>
        <w:pStyle w:val="Heading1"/>
        <w:ind w:left="0"/>
      </w:pPr>
      <w:r>
        <w:t>KNOWLEDGE,</w:t>
      </w:r>
      <w:r>
        <w:rPr>
          <w:spacing w:val="-2"/>
        </w:rPr>
        <w:t xml:space="preserve"> </w:t>
      </w:r>
      <w:r>
        <w:t>SKILLS</w:t>
      </w:r>
      <w:r>
        <w:rPr>
          <w:spacing w:val="-4"/>
        </w:rPr>
        <w:t xml:space="preserve"> </w:t>
      </w:r>
      <w:r>
        <w:t>&amp; ABILITIES</w:t>
      </w:r>
      <w:r>
        <w:rPr>
          <w:spacing w:val="-4"/>
        </w:rPr>
        <w:t xml:space="preserve"> </w:t>
      </w:r>
      <w:r>
        <w:t>REQUIRED:</w:t>
      </w:r>
    </w:p>
    <w:p w14:paraId="7EB2907B" w14:textId="0542E44D" w:rsidR="00DF79A8" w:rsidRDefault="00C72EED" w:rsidP="00C72EED">
      <w:pPr>
        <w:pStyle w:val="BodyText"/>
      </w:pPr>
      <w:r w:rsidRPr="00C72EED">
        <w:rPr>
          <w:b/>
          <w:bCs/>
        </w:rPr>
        <w:t>Knowledge of:</w:t>
      </w:r>
      <w:r w:rsidRPr="00C72EED">
        <w:t xml:space="preserve">  Must have a proven track record of implementing successful community housing projects and programs. An ability to understand complex financial and public and private partnership projects that may include state or federal funding, tracking and reporting mechanism. A basic understanding of land use principals, policies and regulations is required. Associated skills working in a compliance, real estate, planning, financial, legal or government environment is encouraged</w:t>
      </w:r>
      <w:r>
        <w:t xml:space="preserve">. </w:t>
      </w:r>
      <w:r w:rsidRPr="00C72EED">
        <w:t>Principles and practices of community development; planning and zoning principles and processes; regulations governing departmental activities; the Town’s land use ordinance, design regulations, and building codes; building plan review processes; procedures for conducting building inspections; code enforcement principles;</w:t>
      </w:r>
      <w:r w:rsidR="000031D3">
        <w:t xml:space="preserve"> </w:t>
      </w:r>
      <w:r w:rsidR="000031D3" w:rsidRPr="000031D3">
        <w:t>Maintain awareness of and ensure compliance with all federal, state, and local regulatory requirements for housing programs</w:t>
      </w:r>
      <w:r w:rsidRPr="00C72EED">
        <w:t>, community development and community programs; housing authority programs and documentation; processes for developing and administering budgets; supervisory principles, practices, and methods; Geographic Information Systems software applications; Municipal organization, operations, policies and procedures.</w:t>
      </w:r>
      <w:r w:rsidR="002B5AEB">
        <w:rPr>
          <w:spacing w:val="-2"/>
        </w:rPr>
        <w:t xml:space="preserve"> </w:t>
      </w:r>
      <w:r w:rsidR="002B5AEB">
        <w:t>Applies</w:t>
      </w:r>
      <w:r w:rsidR="002B5AEB">
        <w:rPr>
          <w:spacing w:val="-5"/>
        </w:rPr>
        <w:t xml:space="preserve"> </w:t>
      </w:r>
      <w:r w:rsidR="002B5AEB">
        <w:t>working</w:t>
      </w:r>
      <w:r w:rsidR="002B5AEB">
        <w:rPr>
          <w:spacing w:val="-5"/>
        </w:rPr>
        <w:t xml:space="preserve"> </w:t>
      </w:r>
      <w:r w:rsidR="002B5AEB">
        <w:t>knowledge</w:t>
      </w:r>
      <w:r w:rsidR="002B5AEB">
        <w:rPr>
          <w:spacing w:val="-3"/>
        </w:rPr>
        <w:t xml:space="preserve"> </w:t>
      </w:r>
      <w:r w:rsidR="002B5AEB">
        <w:t>of</w:t>
      </w:r>
      <w:r w:rsidR="002B5AEB">
        <w:rPr>
          <w:spacing w:val="-3"/>
        </w:rPr>
        <w:t xml:space="preserve"> </w:t>
      </w:r>
      <w:r w:rsidR="002B5AEB">
        <w:t>safety</w:t>
      </w:r>
      <w:r w:rsidR="002B5AEB">
        <w:rPr>
          <w:spacing w:val="-4"/>
        </w:rPr>
        <w:t xml:space="preserve"> </w:t>
      </w:r>
      <w:r w:rsidR="002B5AEB">
        <w:t>rules</w:t>
      </w:r>
      <w:r w:rsidR="002B5AEB">
        <w:rPr>
          <w:spacing w:val="-2"/>
        </w:rPr>
        <w:t xml:space="preserve"> </w:t>
      </w:r>
      <w:r w:rsidR="002B5AEB">
        <w:t>and</w:t>
      </w:r>
      <w:r w:rsidR="002B5AEB">
        <w:rPr>
          <w:spacing w:val="-3"/>
        </w:rPr>
        <w:t xml:space="preserve"> </w:t>
      </w:r>
      <w:r w:rsidR="002B5AEB">
        <w:t>procedures.</w:t>
      </w:r>
    </w:p>
    <w:p w14:paraId="235DAA5C" w14:textId="77777777" w:rsidR="00DF79A8" w:rsidRDefault="00DF79A8">
      <w:pPr>
        <w:pStyle w:val="BodyText"/>
      </w:pPr>
    </w:p>
    <w:p w14:paraId="68877CF7" w14:textId="11E308C5" w:rsidR="002B5AEB" w:rsidRDefault="002B5AEB" w:rsidP="002B5AEB">
      <w:pPr>
        <w:pStyle w:val="BodyText"/>
        <w:ind w:right="230"/>
        <w:jc w:val="both"/>
      </w:pPr>
      <w:r>
        <w:rPr>
          <w:b/>
        </w:rPr>
        <w:t xml:space="preserve">Skill in: </w:t>
      </w:r>
      <w:r w:rsidR="00497949" w:rsidRPr="00497949">
        <w:t xml:space="preserve">Overseeing and directing planning &amp; development operations; ensuring the health, safety, and welfare of residents and the protection of property values; developing and implementing departmental goals, policies, and procedures; analyzing </w:t>
      </w:r>
      <w:r w:rsidR="00497949">
        <w:t>Housing</w:t>
      </w:r>
      <w:r w:rsidR="00497949" w:rsidRPr="00497949">
        <w:t xml:space="preserve"> issues, evaluating alternatives, and making logical recommendations based on findings; presenting and defending </w:t>
      </w:r>
      <w:r w:rsidR="00497949">
        <w:t xml:space="preserve">housing </w:t>
      </w:r>
      <w:r w:rsidR="00497949" w:rsidRPr="00497949">
        <w:t>information in a public speaking setting such as neighborhood meetings and public hearings; serving as Housing Authority Director and creating new public housing opportunities; developing and administering budgets; supervising, leading, and delegating tasks and authority.</w:t>
      </w:r>
      <w:r w:rsidR="00497949">
        <w:t xml:space="preserve"> </w:t>
      </w:r>
      <w:r>
        <w:t>Assessing and prioritizing multiple tasks, projects and demands; communicate effectively in</w:t>
      </w:r>
      <w:r>
        <w:rPr>
          <w:spacing w:val="1"/>
        </w:rPr>
        <w:t xml:space="preserve"> </w:t>
      </w:r>
      <w:r>
        <w:t>verbal</w:t>
      </w:r>
      <w:r>
        <w:rPr>
          <w:spacing w:val="1"/>
        </w:rPr>
        <w:t xml:space="preserve"> </w:t>
      </w:r>
      <w:r>
        <w:t>and</w:t>
      </w:r>
      <w:r>
        <w:rPr>
          <w:spacing w:val="1"/>
        </w:rPr>
        <w:t xml:space="preserve"> </w:t>
      </w:r>
      <w:r>
        <w:t>written</w:t>
      </w:r>
      <w:r>
        <w:rPr>
          <w:spacing w:val="1"/>
        </w:rPr>
        <w:t xml:space="preserve"> </w:t>
      </w:r>
      <w:r>
        <w:t>forms;</w:t>
      </w:r>
      <w:r>
        <w:rPr>
          <w:spacing w:val="1"/>
        </w:rPr>
        <w:t xml:space="preserve"> </w:t>
      </w:r>
      <w:r>
        <w:t>establish</w:t>
      </w:r>
      <w:r>
        <w:rPr>
          <w:spacing w:val="1"/>
        </w:rPr>
        <w:t xml:space="preserve"> </w:t>
      </w:r>
      <w:r>
        <w:t>and</w:t>
      </w:r>
      <w:r>
        <w:rPr>
          <w:spacing w:val="1"/>
        </w:rPr>
        <w:t xml:space="preserve"> </w:t>
      </w:r>
      <w:r>
        <w:t>maintain</w:t>
      </w:r>
      <w:r>
        <w:rPr>
          <w:spacing w:val="1"/>
        </w:rPr>
        <w:t xml:space="preserve"> </w:t>
      </w:r>
      <w:r>
        <w:t>effective</w:t>
      </w:r>
      <w:r>
        <w:rPr>
          <w:spacing w:val="1"/>
        </w:rPr>
        <w:t xml:space="preserve"> </w:t>
      </w:r>
      <w:r>
        <w:t>working</w:t>
      </w:r>
      <w:r>
        <w:rPr>
          <w:spacing w:val="1"/>
        </w:rPr>
        <w:t xml:space="preserve"> </w:t>
      </w:r>
      <w:r>
        <w:t>relations</w:t>
      </w:r>
      <w:r>
        <w:rPr>
          <w:spacing w:val="1"/>
        </w:rPr>
        <w:t xml:space="preserve"> </w:t>
      </w:r>
      <w:r>
        <w:t>with</w:t>
      </w:r>
      <w:r>
        <w:rPr>
          <w:spacing w:val="1"/>
        </w:rPr>
        <w:t xml:space="preserve"> </w:t>
      </w:r>
      <w:r>
        <w:t>co-workers</w:t>
      </w:r>
      <w:r>
        <w:rPr>
          <w:spacing w:val="56"/>
        </w:rPr>
        <w:t xml:space="preserve"> </w:t>
      </w:r>
      <w:r>
        <w:t>and</w:t>
      </w:r>
      <w:r>
        <w:rPr>
          <w:spacing w:val="-53"/>
        </w:rPr>
        <w:t xml:space="preserve"> </w:t>
      </w:r>
      <w:r>
        <w:t>representatives from other local, state and other agencies; maintain accurate records; understanding and</w:t>
      </w:r>
      <w:r>
        <w:rPr>
          <w:spacing w:val="1"/>
        </w:rPr>
        <w:t xml:space="preserve"> </w:t>
      </w:r>
      <w:r>
        <w:t>applying</w:t>
      </w:r>
      <w:r>
        <w:rPr>
          <w:spacing w:val="1"/>
        </w:rPr>
        <w:t xml:space="preserve"> </w:t>
      </w:r>
      <w:r>
        <w:t>statutory</w:t>
      </w:r>
      <w:r>
        <w:rPr>
          <w:spacing w:val="1"/>
        </w:rPr>
        <w:t xml:space="preserve"> </w:t>
      </w:r>
      <w:r>
        <w:t>standards</w:t>
      </w:r>
      <w:r>
        <w:rPr>
          <w:spacing w:val="1"/>
        </w:rPr>
        <w:t xml:space="preserve"> </w:t>
      </w:r>
      <w:r>
        <w:t>and</w:t>
      </w:r>
      <w:r>
        <w:rPr>
          <w:spacing w:val="1"/>
        </w:rPr>
        <w:t xml:space="preserve"> </w:t>
      </w:r>
      <w:r>
        <w:t>procedures,</w:t>
      </w:r>
      <w:r>
        <w:rPr>
          <w:spacing w:val="1"/>
        </w:rPr>
        <w:t xml:space="preserve"> </w:t>
      </w:r>
      <w:r>
        <w:t>and</w:t>
      </w:r>
      <w:r>
        <w:rPr>
          <w:spacing w:val="1"/>
        </w:rPr>
        <w:t xml:space="preserve"> </w:t>
      </w:r>
      <w:r>
        <w:t>applicable</w:t>
      </w:r>
      <w:r>
        <w:rPr>
          <w:spacing w:val="1"/>
        </w:rPr>
        <w:t xml:space="preserve"> </w:t>
      </w:r>
      <w:r>
        <w:t>Federal</w:t>
      </w:r>
      <w:r>
        <w:rPr>
          <w:spacing w:val="1"/>
        </w:rPr>
        <w:t xml:space="preserve"> </w:t>
      </w:r>
      <w:r>
        <w:t>rules</w:t>
      </w:r>
      <w:r>
        <w:rPr>
          <w:spacing w:val="1"/>
        </w:rPr>
        <w:t xml:space="preserve"> </w:t>
      </w:r>
      <w:r>
        <w:t>and</w:t>
      </w:r>
      <w:r>
        <w:rPr>
          <w:spacing w:val="1"/>
        </w:rPr>
        <w:t xml:space="preserve"> </w:t>
      </w:r>
      <w:r>
        <w:t>regulations;</w:t>
      </w:r>
      <w:r>
        <w:rPr>
          <w:spacing w:val="1"/>
        </w:rPr>
        <w:t xml:space="preserve"> </w:t>
      </w:r>
      <w:r>
        <w:t>interpreting</w:t>
      </w:r>
      <w:r>
        <w:rPr>
          <w:spacing w:val="1"/>
        </w:rPr>
        <w:t xml:space="preserve"> </w:t>
      </w:r>
      <w:r>
        <w:t>technical instructions and analyzing complex variables</w:t>
      </w:r>
      <w:r w:rsidR="00497949">
        <w:t>.</w:t>
      </w:r>
    </w:p>
    <w:p w14:paraId="1F568E41" w14:textId="77777777" w:rsidR="00DF79A8" w:rsidRDefault="00DF79A8">
      <w:pPr>
        <w:pStyle w:val="BodyText"/>
      </w:pPr>
    </w:p>
    <w:p w14:paraId="4B50FF66" w14:textId="77777777" w:rsidR="00324F16" w:rsidRPr="00324F16" w:rsidRDefault="00324F16" w:rsidP="00324F16">
      <w:pPr>
        <w:widowControl/>
        <w:overflowPunct w:val="0"/>
        <w:adjustRightInd w:val="0"/>
        <w:jc w:val="both"/>
        <w:textAlignment w:val="baseline"/>
        <w:rPr>
          <w:rFonts w:eastAsia="Times New Roman"/>
          <w:b/>
          <w:sz w:val="20"/>
          <w:szCs w:val="20"/>
        </w:rPr>
      </w:pPr>
      <w:r w:rsidRPr="00324F16">
        <w:rPr>
          <w:rFonts w:eastAsia="Times New Roman"/>
          <w:b/>
          <w:sz w:val="20"/>
          <w:szCs w:val="20"/>
        </w:rPr>
        <w:t>Environmental Factors:</w:t>
      </w:r>
    </w:p>
    <w:p w14:paraId="7D62C1FE" w14:textId="77777777" w:rsidR="00324F16" w:rsidRPr="00324F16" w:rsidRDefault="00324F16" w:rsidP="00324F16">
      <w:pPr>
        <w:widowControl/>
        <w:overflowPunct w:val="0"/>
        <w:adjustRightInd w:val="0"/>
        <w:textAlignment w:val="baseline"/>
        <w:rPr>
          <w:rFonts w:eastAsia="Times New Roman"/>
          <w:sz w:val="20"/>
          <w:szCs w:val="20"/>
        </w:rPr>
      </w:pPr>
      <w:r w:rsidRPr="00324F16">
        <w:rPr>
          <w:rFonts w:eastAsia="Times New Roman"/>
          <w:sz w:val="20"/>
          <w:szCs w:val="20"/>
        </w:rPr>
        <w:t xml:space="preserve">Work is performed in a standard office environment using standard office equipment. Position involves competing demands, performing multiple tasks at once, and working to meet deadlines. </w:t>
      </w:r>
    </w:p>
    <w:p w14:paraId="50B93A96" w14:textId="77777777" w:rsidR="00324F16" w:rsidRPr="00324F16" w:rsidRDefault="00324F16" w:rsidP="00324F16">
      <w:pPr>
        <w:keepNext/>
        <w:widowControl/>
        <w:overflowPunct w:val="0"/>
        <w:adjustRightInd w:val="0"/>
        <w:spacing w:before="240" w:after="60"/>
        <w:jc w:val="both"/>
        <w:textAlignment w:val="baseline"/>
        <w:outlineLvl w:val="1"/>
        <w:rPr>
          <w:rFonts w:eastAsia="Times New Roman"/>
          <w:b/>
          <w:bCs/>
          <w:iCs/>
          <w:sz w:val="20"/>
          <w:szCs w:val="20"/>
        </w:rPr>
      </w:pPr>
      <w:r w:rsidRPr="00324F16">
        <w:rPr>
          <w:rFonts w:eastAsia="Times New Roman"/>
          <w:b/>
          <w:bCs/>
          <w:iCs/>
          <w:sz w:val="20"/>
          <w:szCs w:val="20"/>
        </w:rPr>
        <w:t>Physical Factors:</w:t>
      </w:r>
    </w:p>
    <w:p w14:paraId="6D097C82" w14:textId="7D8B3C7B" w:rsidR="00324F16" w:rsidRPr="00324F16" w:rsidRDefault="00324F16" w:rsidP="00324F16">
      <w:pPr>
        <w:widowControl/>
        <w:overflowPunct w:val="0"/>
        <w:adjustRightInd w:val="0"/>
        <w:textAlignment w:val="baseline"/>
        <w:rPr>
          <w:rFonts w:eastAsia="Times New Roman"/>
          <w:sz w:val="20"/>
          <w:szCs w:val="20"/>
        </w:rPr>
      </w:pPr>
      <w:r w:rsidRPr="00324F16">
        <w:rPr>
          <w:rFonts w:eastAsia="Times New Roman"/>
          <w:sz w:val="20"/>
          <w:szCs w:val="20"/>
        </w:rPr>
        <w:t>While performing the duties of this job, the employee is frequently required to sit</w:t>
      </w:r>
      <w:r w:rsidR="00CA2A05">
        <w:rPr>
          <w:rFonts w:eastAsia="Times New Roman"/>
          <w:sz w:val="20"/>
          <w:szCs w:val="20"/>
        </w:rPr>
        <w:t xml:space="preserve"> in an office and/or travel to meetings or sites as needed</w:t>
      </w:r>
      <w:r w:rsidRPr="00324F16">
        <w:rPr>
          <w:rFonts w:eastAsia="Times New Roman"/>
          <w:sz w:val="20"/>
          <w:szCs w:val="20"/>
        </w:rPr>
        <w:t>. Work is performed in an office environment with moderate noise levels</w:t>
      </w:r>
      <w:r w:rsidR="00CA2A05">
        <w:rPr>
          <w:rFonts w:eastAsia="Times New Roman"/>
          <w:sz w:val="20"/>
          <w:szCs w:val="20"/>
        </w:rPr>
        <w:t xml:space="preserve"> and can be performed outside with various weather conditions</w:t>
      </w:r>
      <w:r w:rsidRPr="00324F16">
        <w:rPr>
          <w:rFonts w:eastAsia="Times New Roman"/>
          <w:sz w:val="20"/>
          <w:szCs w:val="20"/>
        </w:rPr>
        <w:t>. Physical effort and activities include: occasionally operating a personal or Town-owned vehicle to drive to and from meetings and business locations; ability to talk, hear and listen, use of hands/fingers to type and handle, feel or manipulate objects constantly; frequent sitting; occasional standing, walking, and reaching with hands and arms; visual acuity to focus on details at a close distance, and make general observations and inspections; frequent handling of objects weighing up to 10 pounds, and up to 25 pounds occasionally.</w:t>
      </w:r>
    </w:p>
    <w:p w14:paraId="1FFA7646" w14:textId="77777777" w:rsidR="00324F16" w:rsidRPr="00324F16" w:rsidRDefault="00324F16" w:rsidP="00324F16">
      <w:pPr>
        <w:widowControl/>
        <w:overflowPunct w:val="0"/>
        <w:adjustRightInd w:val="0"/>
        <w:textAlignment w:val="baseline"/>
        <w:rPr>
          <w:rFonts w:eastAsia="Times New Roman"/>
          <w:sz w:val="20"/>
          <w:szCs w:val="20"/>
        </w:rPr>
      </w:pPr>
    </w:p>
    <w:p w14:paraId="66981665" w14:textId="752A7BA9" w:rsidR="00324F16" w:rsidRPr="00324F16" w:rsidRDefault="00324F16" w:rsidP="00324F16">
      <w:pPr>
        <w:widowControl/>
        <w:overflowPunct w:val="0"/>
        <w:adjustRightInd w:val="0"/>
        <w:textAlignment w:val="baseline"/>
        <w:rPr>
          <w:rFonts w:eastAsia="Times New Roman"/>
          <w:b/>
          <w:bCs/>
          <w:sz w:val="20"/>
          <w:szCs w:val="20"/>
        </w:rPr>
      </w:pPr>
      <w:r w:rsidRPr="00324F16">
        <w:rPr>
          <w:rFonts w:eastAsia="Times New Roman"/>
          <w:b/>
          <w:bCs/>
          <w:sz w:val="20"/>
          <w:szCs w:val="20"/>
        </w:rPr>
        <w:t>Expectations of All Employees:</w:t>
      </w:r>
    </w:p>
    <w:p w14:paraId="5C6905C6" w14:textId="7D6C05FE" w:rsidR="00DF79A8" w:rsidRPr="0087678B" w:rsidRDefault="00324F16" w:rsidP="0087678B">
      <w:pPr>
        <w:widowControl/>
        <w:overflowPunct w:val="0"/>
        <w:adjustRightInd w:val="0"/>
        <w:textAlignment w:val="baseline"/>
        <w:rPr>
          <w:rFonts w:eastAsia="Times New Roman"/>
          <w:sz w:val="20"/>
          <w:szCs w:val="20"/>
        </w:rPr>
      </w:pPr>
      <w:r w:rsidRPr="00324F16">
        <w:rPr>
          <w:rFonts w:eastAsia="Times New Roman"/>
          <w:sz w:val="20"/>
          <w:szCs w:val="20"/>
        </w:rPr>
        <w:t>To support consistent high quality guest service to everyone in our community, including our co-workers, making Mountain Village a great place to live, work and visit.</w:t>
      </w:r>
    </w:p>
    <w:p w14:paraId="1E1B773D" w14:textId="342ED962" w:rsidR="00DF79A8" w:rsidRPr="0087678B" w:rsidRDefault="00C35255" w:rsidP="0087678B">
      <w:pPr>
        <w:pStyle w:val="BodyText"/>
        <w:spacing w:before="9"/>
        <w:rPr>
          <w:sz w:val="17"/>
        </w:rPr>
      </w:pPr>
      <w:r>
        <w:rPr>
          <w:noProof/>
        </w:rPr>
        <mc:AlternateContent>
          <mc:Choice Requires="wps">
            <w:drawing>
              <wp:anchor distT="0" distB="0" distL="0" distR="0" simplePos="0" relativeHeight="251657728" behindDoc="1" locked="0" layoutInCell="1" allowOverlap="1" wp14:anchorId="20ADCCBA" wp14:editId="3FF1414F">
                <wp:simplePos x="0" y="0"/>
                <wp:positionH relativeFrom="page">
                  <wp:posOffset>842645</wp:posOffset>
                </wp:positionH>
                <wp:positionV relativeFrom="paragraph">
                  <wp:posOffset>158115</wp:posOffset>
                </wp:positionV>
                <wp:extent cx="6361430" cy="3251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52DAE" w14:textId="77777777" w:rsidR="00DF79A8" w:rsidRDefault="00DF79A8">
                            <w:pPr>
                              <w:pStyle w:val="BodyText"/>
                              <w:spacing w:before="10"/>
                              <w:rPr>
                                <w:sz w:val="21"/>
                              </w:rPr>
                            </w:pPr>
                          </w:p>
                          <w:p w14:paraId="422661D9" w14:textId="6A25D222" w:rsidR="00DF79A8" w:rsidRDefault="002B5AEB">
                            <w:pPr>
                              <w:pStyle w:val="BodyText"/>
                              <w:tabs>
                                <w:tab w:val="left" w:pos="1547"/>
                                <w:tab w:val="left" w:pos="5867"/>
                              </w:tabs>
                              <w:ind w:left="107"/>
                            </w:pPr>
                            <w:r>
                              <w:t>Reviewed</w:t>
                            </w:r>
                            <w:r>
                              <w:rPr>
                                <w:spacing w:val="-2"/>
                              </w:rPr>
                              <w:t xml:space="preserve"> </w:t>
                            </w:r>
                            <w:r>
                              <w:t>By:</w:t>
                            </w:r>
                            <w:r>
                              <w:tab/>
                            </w:r>
                            <w: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DCCBA" id="_x0000_t202" coordsize="21600,21600" o:spt="202" path="m,l,21600r21600,l21600,xe">
                <v:stroke joinstyle="miter"/>
                <v:path gradientshapeok="t" o:connecttype="rect"/>
              </v:shapetype>
              <v:shape id="Text Box 2" o:spid="_x0000_s1026" type="#_x0000_t202" style="position:absolute;margin-left:66.35pt;margin-top:12.45pt;width:500.9pt;height:25.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" filled="f" strokeweight=".48pt">
                <v:textbox inset="0,0,0,0">
                  <w:txbxContent>
                    <w:p w14:paraId="7B352DAE" w14:textId="77777777" w:rsidR="00DF79A8" w:rsidRDefault="00DF79A8">
                      <w:pPr>
                        <w:pStyle w:val="BodyText"/>
                        <w:spacing w:before="10"/>
                        <w:rPr>
                          <w:sz w:val="21"/>
                        </w:rPr>
                      </w:pPr>
                    </w:p>
                    <w:p w14:paraId="422661D9" w14:textId="6A25D222" w:rsidR="00DF79A8" w:rsidRDefault="002B5AEB">
                      <w:pPr>
                        <w:pStyle w:val="BodyText"/>
                        <w:tabs>
                          <w:tab w:val="left" w:pos="1547"/>
                          <w:tab w:val="left" w:pos="5867"/>
                        </w:tabs>
                        <w:ind w:left="107"/>
                      </w:pPr>
                      <w:r>
                        <w:t>Reviewed</w:t>
                      </w:r>
                      <w:r>
                        <w:rPr>
                          <w:spacing w:val="-2"/>
                        </w:rPr>
                        <w:t xml:space="preserve"> </w:t>
                      </w:r>
                      <w:r>
                        <w:t>By:</w:t>
                      </w:r>
                      <w:r>
                        <w:tab/>
                      </w:r>
                      <w:r>
                        <w:tab/>
                        <w:t>Date:</w:t>
                      </w:r>
                    </w:p>
                  </w:txbxContent>
                </v:textbox>
                <w10:wrap type="topAndBottom" anchorx="page"/>
              </v:shape>
            </w:pict>
          </mc:Fallback>
        </mc:AlternateContent>
      </w:r>
    </w:p>
    <w:p w14:paraId="63CB847D" w14:textId="0456650A" w:rsidR="00DF79A8" w:rsidRPr="0087678B" w:rsidRDefault="002B5AEB" w:rsidP="0087678B">
      <w:pPr>
        <w:pStyle w:val="BodyText"/>
        <w:tabs>
          <w:tab w:val="left" w:pos="7419"/>
        </w:tabs>
        <w:spacing w:before="93"/>
        <w:ind w:left="220"/>
      </w:pPr>
      <w:r>
        <w:t>Print</w:t>
      </w:r>
      <w:r>
        <w:rPr>
          <w:spacing w:val="-1"/>
        </w:rPr>
        <w:t xml:space="preserve"> </w:t>
      </w:r>
      <w:r>
        <w:t>Employee</w:t>
      </w:r>
      <w:r>
        <w:rPr>
          <w:spacing w:val="-2"/>
        </w:rPr>
        <w:t xml:space="preserve"> </w:t>
      </w:r>
      <w:r>
        <w:t>Name</w:t>
      </w:r>
      <w:r>
        <w:rPr>
          <w:u w:val="single"/>
        </w:rPr>
        <w:t xml:space="preserve"> </w:t>
      </w:r>
      <w:r>
        <w:rPr>
          <w:u w:val="single"/>
        </w:rPr>
        <w:tab/>
      </w:r>
    </w:p>
    <w:p w14:paraId="62F9B551" w14:textId="7857BF00" w:rsidR="00DF79A8" w:rsidRDefault="002B5AEB" w:rsidP="0087678B">
      <w:pPr>
        <w:pStyle w:val="BodyText"/>
        <w:tabs>
          <w:tab w:val="left" w:pos="6699"/>
        </w:tabs>
        <w:spacing w:before="93"/>
        <w:ind w:left="220"/>
      </w:pPr>
      <w:r>
        <w:t>Employee</w:t>
      </w:r>
      <w:r>
        <w:rPr>
          <w:spacing w:val="-2"/>
        </w:rPr>
        <w:t xml:space="preserve"> </w:t>
      </w:r>
      <w:r>
        <w:t>Signature</w:t>
      </w:r>
      <w:r>
        <w:rPr>
          <w:u w:val="single"/>
        </w:rPr>
        <w:t xml:space="preserve"> </w:t>
      </w:r>
      <w:r>
        <w:rPr>
          <w:u w:val="single"/>
        </w:rPr>
        <w:tab/>
      </w:r>
      <w:r w:rsidR="0087678B">
        <w:rPr>
          <w:u w:val="single"/>
        </w:rPr>
        <w:t xml:space="preserve"> Date: </w:t>
      </w:r>
      <w:r w:rsidR="0087678B">
        <w:rPr>
          <w:u w:val="single"/>
        </w:rPr>
        <w:softHyphen/>
      </w:r>
      <w:r w:rsidR="0087678B">
        <w:rPr>
          <w:u w:val="single"/>
        </w:rPr>
        <w:softHyphen/>
      </w:r>
      <w:r w:rsidR="0087678B">
        <w:rPr>
          <w:u w:val="single"/>
        </w:rPr>
        <w:softHyphen/>
      </w:r>
      <w:r w:rsidR="0087678B">
        <w:rPr>
          <w:u w:val="single"/>
        </w:rPr>
        <w:softHyphen/>
      </w:r>
      <w:r w:rsidR="0087678B">
        <w:rPr>
          <w:u w:val="single"/>
        </w:rPr>
        <w:softHyphen/>
      </w:r>
      <w:r w:rsidR="0087678B">
        <w:rPr>
          <w:u w:val="single"/>
        </w:rPr>
        <w:softHyphen/>
      </w:r>
      <w:r w:rsidR="0087678B">
        <w:rPr>
          <w:u w:val="single"/>
        </w:rPr>
        <w:softHyphen/>
      </w:r>
      <w:r w:rsidR="0087678B">
        <w:rPr>
          <w:u w:val="single"/>
        </w:rPr>
        <w:softHyphen/>
        <w:t>_________________________</w:t>
      </w:r>
      <w:bookmarkEnd w:id="0"/>
    </w:p>
    <w:sectPr w:rsidR="00DF79A8">
      <w:headerReference w:type="default" r:id="rId7"/>
      <w:footerReference w:type="default" r:id="rId8"/>
      <w:pgSz w:w="12240" w:h="15840"/>
      <w:pgMar w:top="2200" w:right="780" w:bottom="1040" w:left="1220" w:header="722"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101C" w14:textId="77777777" w:rsidR="00A133C4" w:rsidRDefault="00A133C4">
      <w:r>
        <w:separator/>
      </w:r>
    </w:p>
  </w:endnote>
  <w:endnote w:type="continuationSeparator" w:id="0">
    <w:p w14:paraId="40B6222A" w14:textId="77777777" w:rsidR="00A133C4" w:rsidRDefault="00A1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7324" w14:textId="77777777" w:rsidR="00324F16" w:rsidRPr="00324F16" w:rsidRDefault="00324F16" w:rsidP="00324F16">
    <w:pPr>
      <w:widowControl/>
      <w:tabs>
        <w:tab w:val="center" w:pos="4320"/>
        <w:tab w:val="right" w:pos="8640"/>
      </w:tabs>
      <w:overflowPunct w:val="0"/>
      <w:adjustRightInd w:val="0"/>
      <w:textAlignment w:val="baseline"/>
      <w:rPr>
        <w:rFonts w:ascii="Times New Roman" w:eastAsia="Times New Roman" w:hAnsi="Times New Roman" w:cs="Times New Roman"/>
        <w:sz w:val="20"/>
        <w:szCs w:val="20"/>
      </w:rPr>
    </w:pPr>
    <w:r w:rsidRPr="00324F16">
      <w:rPr>
        <w:rFonts w:ascii="Times New Roman" w:eastAsia="Times New Roman" w:hAnsi="Times New Roman" w:cs="Times New Roman"/>
        <w:sz w:val="20"/>
        <w:szCs w:val="20"/>
      </w:rPr>
      <w:t>---------------------------------------------------------------------------------------------------------------------------------------------------</w:t>
    </w:r>
  </w:p>
  <w:p w14:paraId="166523D7" w14:textId="5EC4CE52" w:rsidR="00324F16" w:rsidRPr="00324F16" w:rsidRDefault="00324F16" w:rsidP="00324F16">
    <w:pPr>
      <w:widowControl/>
      <w:tabs>
        <w:tab w:val="center" w:pos="4320"/>
        <w:tab w:val="left" w:pos="9000"/>
      </w:tabs>
      <w:overflowPunct w:val="0"/>
      <w:adjustRightInd w:val="0"/>
      <w:jc w:val="both"/>
      <w:textAlignment w:val="baseline"/>
      <w:rPr>
        <w:rFonts w:ascii="Times New Roman" w:eastAsia="Times New Roman" w:hAnsi="Times New Roman" w:cs="Times New Roman"/>
        <w:sz w:val="20"/>
        <w:szCs w:val="20"/>
      </w:rPr>
    </w:pPr>
    <w:r w:rsidRPr="00324F16">
      <w:rPr>
        <w:rFonts w:ascii="Times New Roman" w:eastAsia="Times New Roman" w:hAnsi="Times New Roman" w:cs="Times New Roman"/>
        <w:sz w:val="20"/>
        <w:szCs w:val="20"/>
      </w:rPr>
      <w:t>This job description indicates in general the nature and levels of work, knowledge, skills, and other essential functions expected of an employee and is subject to change at any time.  It is not designed to cover or contain a comprehensive listing of activities, duties or responsibilities required. Must be able to perform the essential functions of the job with or without accommodation. This job description does not constitute an employment agreement between the employer and employee.</w:t>
    </w:r>
    <w:r w:rsidRPr="00324F16">
      <w:rPr>
        <w:rFonts w:ascii="Times New Roman" w:eastAsia="Times New Roman" w:hAnsi="Times New Roman" w:cs="Times New Roman"/>
        <w:sz w:val="20"/>
        <w:szCs w:val="20"/>
      </w:rPr>
      <w:tab/>
      <w:t xml:space="preserve">Page </w:t>
    </w:r>
    <w:r w:rsidRPr="00324F16">
      <w:rPr>
        <w:rFonts w:ascii="Times New Roman" w:eastAsia="Times New Roman" w:hAnsi="Times New Roman" w:cs="Times New Roman"/>
        <w:sz w:val="20"/>
        <w:szCs w:val="20"/>
      </w:rPr>
      <w:fldChar w:fldCharType="begin"/>
    </w:r>
    <w:r w:rsidRPr="00324F16">
      <w:rPr>
        <w:rFonts w:ascii="Times New Roman" w:eastAsia="Times New Roman" w:hAnsi="Times New Roman" w:cs="Times New Roman"/>
        <w:sz w:val="20"/>
        <w:szCs w:val="20"/>
      </w:rPr>
      <w:instrText>PAGE</w:instrText>
    </w:r>
    <w:r w:rsidRPr="00324F16">
      <w:rPr>
        <w:rFonts w:ascii="Times New Roman" w:eastAsia="Times New Roman" w:hAnsi="Times New Roman" w:cs="Times New Roman"/>
        <w:sz w:val="20"/>
        <w:szCs w:val="20"/>
      </w:rPr>
      <w:fldChar w:fldCharType="separate"/>
    </w:r>
    <w:r w:rsidRPr="00324F16">
      <w:rPr>
        <w:rFonts w:ascii="Times New Roman" w:eastAsia="Times New Roman" w:hAnsi="Times New Roman" w:cs="Times New Roman"/>
        <w:sz w:val="20"/>
        <w:szCs w:val="20"/>
      </w:rPr>
      <w:t>4</w:t>
    </w:r>
    <w:r w:rsidRPr="00324F16">
      <w:rPr>
        <w:rFonts w:ascii="Times New Roman" w:eastAsia="Times New Roman" w:hAnsi="Times New Roman" w:cs="Times New Roman"/>
        <w:sz w:val="20"/>
        <w:szCs w:val="20"/>
      </w:rPr>
      <w:fldChar w:fldCharType="end"/>
    </w:r>
  </w:p>
  <w:p w14:paraId="708AF051" w14:textId="36C6925F" w:rsidR="00DF79A8" w:rsidRDefault="00C35255">
    <w:pPr>
      <w:pStyle w:val="BodyText"/>
      <w:spacing w:line="14" w:lineRule="auto"/>
    </w:pPr>
    <w:r>
      <w:rPr>
        <w:noProof/>
      </w:rPr>
      <mc:AlternateContent>
        <mc:Choice Requires="wps">
          <w:drawing>
            <wp:anchor distT="0" distB="0" distL="114300" distR="114300" simplePos="0" relativeHeight="487508992" behindDoc="1" locked="0" layoutInCell="1" allowOverlap="1" wp14:anchorId="2A9397D9" wp14:editId="571AB60A">
              <wp:simplePos x="0" y="0"/>
              <wp:positionH relativeFrom="page">
                <wp:posOffset>914400</wp:posOffset>
              </wp:positionH>
              <wp:positionV relativeFrom="page">
                <wp:posOffset>9399270</wp:posOffset>
              </wp:positionV>
              <wp:extent cx="2965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936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4BDE" id="Line 1" o:spid="_x0000_s1026" style="position:absolute;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0.1pt" to="95.35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" strokeweight=".26mm">
              <v:stroke dashstyle="dash"/>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775C" w14:textId="77777777" w:rsidR="00A133C4" w:rsidRDefault="00A133C4">
      <w:r>
        <w:separator/>
      </w:r>
    </w:p>
  </w:footnote>
  <w:footnote w:type="continuationSeparator" w:id="0">
    <w:p w14:paraId="16EAE785" w14:textId="77777777" w:rsidR="00A133C4" w:rsidRDefault="00A1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13D6" w14:textId="6A8A22F8" w:rsidR="00DF79A8" w:rsidRDefault="00C35255">
    <w:pPr>
      <w:pStyle w:val="BodyText"/>
      <w:spacing w:line="14" w:lineRule="auto"/>
    </w:pPr>
    <w:r>
      <w:rPr>
        <w:noProof/>
      </w:rPr>
      <mc:AlternateContent>
        <mc:Choice Requires="wps">
          <w:drawing>
            <wp:anchor distT="0" distB="0" distL="114300" distR="114300" simplePos="0" relativeHeight="487507456" behindDoc="1" locked="0" layoutInCell="1" allowOverlap="1" wp14:anchorId="1640AFBD" wp14:editId="161CD0FC">
              <wp:simplePos x="0" y="0"/>
              <wp:positionH relativeFrom="page">
                <wp:posOffset>839470</wp:posOffset>
              </wp:positionH>
              <wp:positionV relativeFrom="page">
                <wp:posOffset>458470</wp:posOffset>
              </wp:positionV>
              <wp:extent cx="6367780" cy="94996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7780" cy="949960"/>
                      </a:xfrm>
                      <a:custGeom>
                        <a:avLst/>
                        <a:gdLst>
                          <a:gd name="T0" fmla="+- 0 11350 1322"/>
                          <a:gd name="T1" fmla="*/ T0 w 10028"/>
                          <a:gd name="T2" fmla="+- 0 722 722"/>
                          <a:gd name="T3" fmla="*/ 722 h 1496"/>
                          <a:gd name="T4" fmla="+- 0 11340 1322"/>
                          <a:gd name="T5" fmla="*/ T4 w 10028"/>
                          <a:gd name="T6" fmla="+- 0 722 722"/>
                          <a:gd name="T7" fmla="*/ 722 h 1496"/>
                          <a:gd name="T8" fmla="+- 0 11340 1322"/>
                          <a:gd name="T9" fmla="*/ T8 w 10028"/>
                          <a:gd name="T10" fmla="+- 0 732 722"/>
                          <a:gd name="T11" fmla="*/ 732 h 1496"/>
                          <a:gd name="T12" fmla="+- 0 11340 1322"/>
                          <a:gd name="T13" fmla="*/ T12 w 10028"/>
                          <a:gd name="T14" fmla="+- 0 2208 722"/>
                          <a:gd name="T15" fmla="*/ 2208 h 1496"/>
                          <a:gd name="T16" fmla="+- 0 1332 1322"/>
                          <a:gd name="T17" fmla="*/ T16 w 10028"/>
                          <a:gd name="T18" fmla="+- 0 2208 722"/>
                          <a:gd name="T19" fmla="*/ 2208 h 1496"/>
                          <a:gd name="T20" fmla="+- 0 1332 1322"/>
                          <a:gd name="T21" fmla="*/ T20 w 10028"/>
                          <a:gd name="T22" fmla="+- 0 732 722"/>
                          <a:gd name="T23" fmla="*/ 732 h 1496"/>
                          <a:gd name="T24" fmla="+- 0 11340 1322"/>
                          <a:gd name="T25" fmla="*/ T24 w 10028"/>
                          <a:gd name="T26" fmla="+- 0 732 722"/>
                          <a:gd name="T27" fmla="*/ 732 h 1496"/>
                          <a:gd name="T28" fmla="+- 0 11340 1322"/>
                          <a:gd name="T29" fmla="*/ T28 w 10028"/>
                          <a:gd name="T30" fmla="+- 0 722 722"/>
                          <a:gd name="T31" fmla="*/ 722 h 1496"/>
                          <a:gd name="T32" fmla="+- 0 1332 1322"/>
                          <a:gd name="T33" fmla="*/ T32 w 10028"/>
                          <a:gd name="T34" fmla="+- 0 722 722"/>
                          <a:gd name="T35" fmla="*/ 722 h 1496"/>
                          <a:gd name="T36" fmla="+- 0 1322 1322"/>
                          <a:gd name="T37" fmla="*/ T36 w 10028"/>
                          <a:gd name="T38" fmla="+- 0 722 722"/>
                          <a:gd name="T39" fmla="*/ 722 h 1496"/>
                          <a:gd name="T40" fmla="+- 0 1322 1322"/>
                          <a:gd name="T41" fmla="*/ T40 w 10028"/>
                          <a:gd name="T42" fmla="+- 0 732 722"/>
                          <a:gd name="T43" fmla="*/ 732 h 1496"/>
                          <a:gd name="T44" fmla="+- 0 1322 1322"/>
                          <a:gd name="T45" fmla="*/ T44 w 10028"/>
                          <a:gd name="T46" fmla="+- 0 2208 722"/>
                          <a:gd name="T47" fmla="*/ 2208 h 1496"/>
                          <a:gd name="T48" fmla="+- 0 1322 1322"/>
                          <a:gd name="T49" fmla="*/ T48 w 10028"/>
                          <a:gd name="T50" fmla="+- 0 2218 722"/>
                          <a:gd name="T51" fmla="*/ 2218 h 1496"/>
                          <a:gd name="T52" fmla="+- 0 1332 1322"/>
                          <a:gd name="T53" fmla="*/ T52 w 10028"/>
                          <a:gd name="T54" fmla="+- 0 2218 722"/>
                          <a:gd name="T55" fmla="*/ 2218 h 1496"/>
                          <a:gd name="T56" fmla="+- 0 11340 1322"/>
                          <a:gd name="T57" fmla="*/ T56 w 10028"/>
                          <a:gd name="T58" fmla="+- 0 2218 722"/>
                          <a:gd name="T59" fmla="*/ 2218 h 1496"/>
                          <a:gd name="T60" fmla="+- 0 11350 1322"/>
                          <a:gd name="T61" fmla="*/ T60 w 10028"/>
                          <a:gd name="T62" fmla="+- 0 2218 722"/>
                          <a:gd name="T63" fmla="*/ 2218 h 1496"/>
                          <a:gd name="T64" fmla="+- 0 11350 1322"/>
                          <a:gd name="T65" fmla="*/ T64 w 10028"/>
                          <a:gd name="T66" fmla="+- 0 2208 722"/>
                          <a:gd name="T67" fmla="*/ 2208 h 1496"/>
                          <a:gd name="T68" fmla="+- 0 11350 1322"/>
                          <a:gd name="T69" fmla="*/ T68 w 10028"/>
                          <a:gd name="T70" fmla="+- 0 732 722"/>
                          <a:gd name="T71" fmla="*/ 732 h 1496"/>
                          <a:gd name="T72" fmla="+- 0 11350 1322"/>
                          <a:gd name="T73" fmla="*/ T72 w 10028"/>
                          <a:gd name="T74" fmla="+- 0 722 722"/>
                          <a:gd name="T75" fmla="*/ 722 h 1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28" h="1496">
                            <a:moveTo>
                              <a:pt x="10028" y="0"/>
                            </a:moveTo>
                            <a:lnTo>
                              <a:pt x="10018" y="0"/>
                            </a:lnTo>
                            <a:lnTo>
                              <a:pt x="10018" y="10"/>
                            </a:lnTo>
                            <a:lnTo>
                              <a:pt x="10018" y="1486"/>
                            </a:lnTo>
                            <a:lnTo>
                              <a:pt x="10" y="1486"/>
                            </a:lnTo>
                            <a:lnTo>
                              <a:pt x="10" y="10"/>
                            </a:lnTo>
                            <a:lnTo>
                              <a:pt x="10018" y="10"/>
                            </a:lnTo>
                            <a:lnTo>
                              <a:pt x="10018" y="0"/>
                            </a:lnTo>
                            <a:lnTo>
                              <a:pt x="10" y="0"/>
                            </a:lnTo>
                            <a:lnTo>
                              <a:pt x="0" y="0"/>
                            </a:lnTo>
                            <a:lnTo>
                              <a:pt x="0" y="10"/>
                            </a:lnTo>
                            <a:lnTo>
                              <a:pt x="0" y="1486"/>
                            </a:lnTo>
                            <a:lnTo>
                              <a:pt x="0" y="1496"/>
                            </a:lnTo>
                            <a:lnTo>
                              <a:pt x="10" y="1496"/>
                            </a:lnTo>
                            <a:lnTo>
                              <a:pt x="10018" y="1496"/>
                            </a:lnTo>
                            <a:lnTo>
                              <a:pt x="10028" y="1496"/>
                            </a:lnTo>
                            <a:lnTo>
                              <a:pt x="10028" y="1486"/>
                            </a:lnTo>
                            <a:lnTo>
                              <a:pt x="10028" y="10"/>
                            </a:lnTo>
                            <a:lnTo>
                              <a:pt x="10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BF93" id="Freeform 3" o:spid="_x0000_s1026" style="position:absolute;margin-left:66.1pt;margin-top:36.1pt;width:501.4pt;height:74.8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28,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" path="m10028,r-10,l10018,10r,1476l10,1486,10,10r10008,l10018,,10,,,,,10,,1486r,10l10,1496r10008,l10028,1496r,-10l10028,10r,-10xe" fillcolor="black" stroked="f">
              <v:path arrowok="t" o:connecttype="custom" o:connectlocs="6367780,458470;6361430,458470;6361430,464820;6361430,1402080;6350,1402080;6350,464820;6361430,464820;6361430,458470;6350,458470;0,458470;0,464820;0,1402080;0,1408430;6350,1408430;6361430,1408430;6367780,1408430;6367780,1402080;6367780,464820;6367780,458470" o:connectangles="0,0,0,0,0,0,0,0,0,0,0,0,0,0,0,0,0,0,0"/>
              <w10:wrap anchorx="page" anchory="page"/>
            </v:shape>
          </w:pict>
        </mc:Fallback>
      </mc:AlternateContent>
    </w:r>
    <w:r w:rsidR="002B5AEB">
      <w:rPr>
        <w:noProof/>
      </w:rPr>
      <w:drawing>
        <wp:anchor distT="0" distB="0" distL="0" distR="0" simplePos="0" relativeHeight="251661312" behindDoc="1" locked="0" layoutInCell="1" allowOverlap="1" wp14:anchorId="4AA2B336" wp14:editId="5EC1F861">
          <wp:simplePos x="0" y="0"/>
          <wp:positionH relativeFrom="page">
            <wp:posOffset>953935</wp:posOffset>
          </wp:positionH>
          <wp:positionV relativeFrom="page">
            <wp:posOffset>513410</wp:posOffset>
          </wp:positionV>
          <wp:extent cx="1240824" cy="8400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0824" cy="840079"/>
                  </a:xfrm>
                  <a:prstGeom prst="rect">
                    <a:avLst/>
                  </a:prstGeom>
                </pic:spPr>
              </pic:pic>
            </a:graphicData>
          </a:graphic>
        </wp:anchor>
      </w:drawing>
    </w:r>
    <w:r>
      <w:rPr>
        <w:noProof/>
      </w:rPr>
      <mc:AlternateContent>
        <mc:Choice Requires="wps">
          <w:drawing>
            <wp:anchor distT="0" distB="0" distL="114300" distR="114300" simplePos="0" relativeHeight="487508480" behindDoc="1" locked="0" layoutInCell="1" allowOverlap="1" wp14:anchorId="5262924E" wp14:editId="019B8CF5">
              <wp:simplePos x="0" y="0"/>
              <wp:positionH relativeFrom="page">
                <wp:posOffset>4559300</wp:posOffset>
              </wp:positionH>
              <wp:positionV relativeFrom="page">
                <wp:posOffset>565150</wp:posOffset>
              </wp:positionV>
              <wp:extent cx="1655445"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D0DE" w14:textId="77777777" w:rsidR="00DF79A8" w:rsidRDefault="002B5AEB">
                          <w:pPr>
                            <w:spacing w:before="11"/>
                            <w:ind w:left="20"/>
                            <w:rPr>
                              <w:b/>
                              <w:sz w:val="28"/>
                            </w:rPr>
                          </w:pPr>
                          <w:r>
                            <w:rPr>
                              <w:b/>
                              <w:sz w:val="28"/>
                            </w:rPr>
                            <w:t>JOB</w:t>
                          </w:r>
                          <w:r>
                            <w:rPr>
                              <w:b/>
                              <w:spacing w:val="-6"/>
                              <w:sz w:val="28"/>
                            </w:rPr>
                            <w:t xml:space="preserve"> </w:t>
                          </w:r>
                          <w:r>
                            <w:rPr>
                              <w:b/>
                              <w:sz w:val="28"/>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2924E" id="_x0000_t202" coordsize="21600,21600" o:spt="202" path="m,l,21600r21600,l21600,xe">
              <v:stroke joinstyle="miter"/>
              <v:path gradientshapeok="t" o:connecttype="rect"/>
            </v:shapetype>
            <v:shape id="_x0000_s1027" type="#_x0000_t202" style="position:absolute;margin-left:359pt;margin-top:44.5pt;width:130.35pt;height:17.7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" filled="f" stroked="f">
              <v:textbox inset="0,0,0,0">
                <w:txbxContent>
                  <w:p w14:paraId="0482D0DE" w14:textId="77777777" w:rsidR="00DF79A8" w:rsidRDefault="002B5AEB">
                    <w:pPr>
                      <w:spacing w:before="11"/>
                      <w:ind w:left="20"/>
                      <w:rPr>
                        <w:b/>
                        <w:sz w:val="28"/>
                      </w:rPr>
                    </w:pPr>
                    <w:r>
                      <w:rPr>
                        <w:b/>
                        <w:sz w:val="28"/>
                      </w:rPr>
                      <w:t>JOB</w:t>
                    </w:r>
                    <w:r>
                      <w:rPr>
                        <w:b/>
                        <w:spacing w:val="-6"/>
                        <w:sz w:val="28"/>
                      </w:rPr>
                      <w:t xml:space="preserve"> </w:t>
                    </w:r>
                    <w:r>
                      <w:rPr>
                        <w:b/>
                        <w:sz w:val="28"/>
                      </w:rPr>
                      <w:t>DESCRIPTION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1B3"/>
    <w:multiLevelType w:val="hybridMultilevel"/>
    <w:tmpl w:val="B8C4DF1E"/>
    <w:lvl w:ilvl="0" w:tplc="04090001">
      <w:start w:val="1"/>
      <w:numFmt w:val="bullet"/>
      <w:lvlText w:val=""/>
      <w:lvlJc w:val="left"/>
      <w:pPr>
        <w:tabs>
          <w:tab w:val="num" w:pos="720"/>
        </w:tabs>
        <w:ind w:left="720" w:hanging="360"/>
      </w:pPr>
      <w:rPr>
        <w:rFonts w:ascii="Symbol" w:hAnsi="Symbol" w:hint="default"/>
        <w:color w:val="auto"/>
      </w:rPr>
    </w:lvl>
    <w:lvl w:ilvl="1" w:tplc="51BE6A3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A95308"/>
    <w:multiLevelType w:val="hybridMultilevel"/>
    <w:tmpl w:val="2618AE0A"/>
    <w:lvl w:ilvl="0" w:tplc="4C48DD40">
      <w:numFmt w:val="bullet"/>
      <w:lvlText w:val=""/>
      <w:lvlJc w:val="left"/>
      <w:pPr>
        <w:ind w:left="1299" w:hanging="360"/>
      </w:pPr>
      <w:rPr>
        <w:rFonts w:ascii="Symbol" w:eastAsia="Symbol" w:hAnsi="Symbol" w:cs="Symbol" w:hint="default"/>
        <w:w w:val="99"/>
        <w:sz w:val="20"/>
        <w:szCs w:val="20"/>
        <w:lang w:val="en-US" w:eastAsia="en-US" w:bidi="ar-SA"/>
      </w:rPr>
    </w:lvl>
    <w:lvl w:ilvl="1" w:tplc="83B8A0F6">
      <w:numFmt w:val="bullet"/>
      <w:lvlText w:val="o"/>
      <w:lvlJc w:val="left"/>
      <w:pPr>
        <w:ind w:left="2018" w:hanging="360"/>
      </w:pPr>
      <w:rPr>
        <w:rFonts w:ascii="Courier New" w:eastAsia="Courier New" w:hAnsi="Courier New" w:cs="Courier New" w:hint="default"/>
        <w:w w:val="99"/>
        <w:sz w:val="20"/>
        <w:szCs w:val="20"/>
        <w:lang w:val="en-US" w:eastAsia="en-US" w:bidi="ar-SA"/>
      </w:rPr>
    </w:lvl>
    <w:lvl w:ilvl="2" w:tplc="7222DC84">
      <w:numFmt w:val="bullet"/>
      <w:lvlText w:val="•"/>
      <w:lvlJc w:val="left"/>
      <w:pPr>
        <w:ind w:left="2933" w:hanging="360"/>
      </w:pPr>
      <w:rPr>
        <w:rFonts w:hint="default"/>
        <w:lang w:val="en-US" w:eastAsia="en-US" w:bidi="ar-SA"/>
      </w:rPr>
    </w:lvl>
    <w:lvl w:ilvl="3" w:tplc="47808168">
      <w:numFmt w:val="bullet"/>
      <w:lvlText w:val="•"/>
      <w:lvlJc w:val="left"/>
      <w:pPr>
        <w:ind w:left="3846" w:hanging="360"/>
      </w:pPr>
      <w:rPr>
        <w:rFonts w:hint="default"/>
        <w:lang w:val="en-US" w:eastAsia="en-US" w:bidi="ar-SA"/>
      </w:rPr>
    </w:lvl>
    <w:lvl w:ilvl="4" w:tplc="D096A610">
      <w:numFmt w:val="bullet"/>
      <w:lvlText w:val="•"/>
      <w:lvlJc w:val="left"/>
      <w:pPr>
        <w:ind w:left="4760" w:hanging="360"/>
      </w:pPr>
      <w:rPr>
        <w:rFonts w:hint="default"/>
        <w:lang w:val="en-US" w:eastAsia="en-US" w:bidi="ar-SA"/>
      </w:rPr>
    </w:lvl>
    <w:lvl w:ilvl="5" w:tplc="3290413C">
      <w:numFmt w:val="bullet"/>
      <w:lvlText w:val="•"/>
      <w:lvlJc w:val="left"/>
      <w:pPr>
        <w:ind w:left="5673" w:hanging="360"/>
      </w:pPr>
      <w:rPr>
        <w:rFonts w:hint="default"/>
        <w:lang w:val="en-US" w:eastAsia="en-US" w:bidi="ar-SA"/>
      </w:rPr>
    </w:lvl>
    <w:lvl w:ilvl="6" w:tplc="08D8ADD8">
      <w:numFmt w:val="bullet"/>
      <w:lvlText w:val="•"/>
      <w:lvlJc w:val="left"/>
      <w:pPr>
        <w:ind w:left="6586" w:hanging="360"/>
      </w:pPr>
      <w:rPr>
        <w:rFonts w:hint="default"/>
        <w:lang w:val="en-US" w:eastAsia="en-US" w:bidi="ar-SA"/>
      </w:rPr>
    </w:lvl>
    <w:lvl w:ilvl="7" w:tplc="CF86E208">
      <w:numFmt w:val="bullet"/>
      <w:lvlText w:val="•"/>
      <w:lvlJc w:val="left"/>
      <w:pPr>
        <w:ind w:left="7500" w:hanging="360"/>
      </w:pPr>
      <w:rPr>
        <w:rFonts w:hint="default"/>
        <w:lang w:val="en-US" w:eastAsia="en-US" w:bidi="ar-SA"/>
      </w:rPr>
    </w:lvl>
    <w:lvl w:ilvl="8" w:tplc="DF52D488">
      <w:numFmt w:val="bullet"/>
      <w:lvlText w:val="•"/>
      <w:lvlJc w:val="left"/>
      <w:pPr>
        <w:ind w:left="8413" w:hanging="360"/>
      </w:pPr>
      <w:rPr>
        <w:rFonts w:hint="default"/>
        <w:lang w:val="en-US" w:eastAsia="en-US" w:bidi="ar-SA"/>
      </w:rPr>
    </w:lvl>
  </w:abstractNum>
  <w:abstractNum w:abstractNumId="2" w15:restartNumberingAfterBreak="0">
    <w:nsid w:val="5CDC2D6A"/>
    <w:multiLevelType w:val="hybridMultilevel"/>
    <w:tmpl w:val="104A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75065"/>
    <w:multiLevelType w:val="hybridMultilevel"/>
    <w:tmpl w:val="11F6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A8"/>
    <w:rsid w:val="000031D3"/>
    <w:rsid w:val="0001230E"/>
    <w:rsid w:val="00013A4E"/>
    <w:rsid w:val="00051482"/>
    <w:rsid w:val="00071E34"/>
    <w:rsid w:val="000D717B"/>
    <w:rsid w:val="001E640B"/>
    <w:rsid w:val="00207137"/>
    <w:rsid w:val="00226C35"/>
    <w:rsid w:val="00257102"/>
    <w:rsid w:val="002B5AEB"/>
    <w:rsid w:val="002E3EE8"/>
    <w:rsid w:val="002F6E48"/>
    <w:rsid w:val="00324F16"/>
    <w:rsid w:val="00327B43"/>
    <w:rsid w:val="00330465"/>
    <w:rsid w:val="00371B2F"/>
    <w:rsid w:val="00393341"/>
    <w:rsid w:val="00432D9B"/>
    <w:rsid w:val="00467B09"/>
    <w:rsid w:val="00486D72"/>
    <w:rsid w:val="00487AB9"/>
    <w:rsid w:val="00497949"/>
    <w:rsid w:val="004F74BC"/>
    <w:rsid w:val="00570E4B"/>
    <w:rsid w:val="005D2372"/>
    <w:rsid w:val="00673197"/>
    <w:rsid w:val="006737B1"/>
    <w:rsid w:val="00722A41"/>
    <w:rsid w:val="0073608A"/>
    <w:rsid w:val="007408F0"/>
    <w:rsid w:val="0078783A"/>
    <w:rsid w:val="00802FBB"/>
    <w:rsid w:val="008472EC"/>
    <w:rsid w:val="0087678B"/>
    <w:rsid w:val="009225A9"/>
    <w:rsid w:val="00984E3A"/>
    <w:rsid w:val="009F73B1"/>
    <w:rsid w:val="00A133C4"/>
    <w:rsid w:val="00A81D27"/>
    <w:rsid w:val="00B25430"/>
    <w:rsid w:val="00C35255"/>
    <w:rsid w:val="00C72EED"/>
    <w:rsid w:val="00CA18E0"/>
    <w:rsid w:val="00CA2A05"/>
    <w:rsid w:val="00D50D33"/>
    <w:rsid w:val="00DF79A8"/>
    <w:rsid w:val="00E313C4"/>
    <w:rsid w:val="00E74052"/>
    <w:rsid w:val="00F81FF7"/>
    <w:rsid w:val="00FD274D"/>
    <w:rsid w:val="00FD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130A40"/>
  <w15:docId w15:val="{1E107E4F-CAFE-4CFC-83B3-5EEBF1C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paragraph" w:styleId="Heading2">
    <w:name w:val="heading 2"/>
    <w:basedOn w:val="Normal"/>
    <w:next w:val="Normal"/>
    <w:link w:val="Heading2Char"/>
    <w:uiPriority w:val="9"/>
    <w:semiHidden/>
    <w:unhideWhenUsed/>
    <w:qFormat/>
    <w:rsid w:val="00324F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
      <w:ind w:left="20"/>
    </w:pPr>
    <w:rPr>
      <w:b/>
      <w:bCs/>
      <w:sz w:val="28"/>
      <w:szCs w:val="28"/>
    </w:rPr>
  </w:style>
  <w:style w:type="paragraph" w:styleId="ListParagraph">
    <w:name w:val="List Paragraph"/>
    <w:basedOn w:val="Normal"/>
    <w:uiPriority w:val="1"/>
    <w:qFormat/>
    <w:pPr>
      <w:ind w:left="129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324F1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24F16"/>
    <w:pPr>
      <w:tabs>
        <w:tab w:val="center" w:pos="4680"/>
        <w:tab w:val="right" w:pos="9360"/>
      </w:tabs>
    </w:pPr>
  </w:style>
  <w:style w:type="character" w:customStyle="1" w:styleId="HeaderChar">
    <w:name w:val="Header Char"/>
    <w:basedOn w:val="DefaultParagraphFont"/>
    <w:link w:val="Header"/>
    <w:uiPriority w:val="99"/>
    <w:rsid w:val="00324F16"/>
    <w:rPr>
      <w:rFonts w:ascii="Arial" w:eastAsia="Arial" w:hAnsi="Arial" w:cs="Arial"/>
    </w:rPr>
  </w:style>
  <w:style w:type="paragraph" w:styleId="Footer">
    <w:name w:val="footer"/>
    <w:basedOn w:val="Normal"/>
    <w:link w:val="FooterChar"/>
    <w:uiPriority w:val="99"/>
    <w:unhideWhenUsed/>
    <w:rsid w:val="00324F16"/>
    <w:pPr>
      <w:tabs>
        <w:tab w:val="center" w:pos="4680"/>
        <w:tab w:val="right" w:pos="9360"/>
      </w:tabs>
    </w:pPr>
  </w:style>
  <w:style w:type="character" w:customStyle="1" w:styleId="FooterChar">
    <w:name w:val="Footer Char"/>
    <w:basedOn w:val="DefaultParagraphFont"/>
    <w:link w:val="Footer"/>
    <w:uiPriority w:val="99"/>
    <w:rsid w:val="00324F16"/>
    <w:rPr>
      <w:rFonts w:ascii="Arial" w:eastAsia="Arial" w:hAnsi="Arial" w:cs="Arial"/>
    </w:rPr>
  </w:style>
  <w:style w:type="character" w:styleId="CommentReference">
    <w:name w:val="annotation reference"/>
    <w:basedOn w:val="DefaultParagraphFont"/>
    <w:uiPriority w:val="99"/>
    <w:semiHidden/>
    <w:unhideWhenUsed/>
    <w:rsid w:val="00C35255"/>
    <w:rPr>
      <w:sz w:val="16"/>
      <w:szCs w:val="16"/>
    </w:rPr>
  </w:style>
  <w:style w:type="paragraph" w:styleId="CommentText">
    <w:name w:val="annotation text"/>
    <w:basedOn w:val="Normal"/>
    <w:link w:val="CommentTextChar"/>
    <w:uiPriority w:val="99"/>
    <w:semiHidden/>
    <w:unhideWhenUsed/>
    <w:rsid w:val="00C35255"/>
    <w:rPr>
      <w:sz w:val="20"/>
      <w:szCs w:val="20"/>
    </w:rPr>
  </w:style>
  <w:style w:type="character" w:customStyle="1" w:styleId="CommentTextChar">
    <w:name w:val="Comment Text Char"/>
    <w:basedOn w:val="DefaultParagraphFont"/>
    <w:link w:val="CommentText"/>
    <w:uiPriority w:val="99"/>
    <w:semiHidden/>
    <w:rsid w:val="00C352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35255"/>
    <w:rPr>
      <w:b/>
      <w:bCs/>
    </w:rPr>
  </w:style>
  <w:style w:type="character" w:customStyle="1" w:styleId="CommentSubjectChar">
    <w:name w:val="Comment Subject Char"/>
    <w:basedOn w:val="CommentTextChar"/>
    <w:link w:val="CommentSubject"/>
    <w:uiPriority w:val="99"/>
    <w:semiHidden/>
    <w:rsid w:val="00C35255"/>
    <w:rPr>
      <w:rFonts w:ascii="Arial" w:eastAsia="Arial" w:hAnsi="Arial" w:cs="Arial"/>
      <w:b/>
      <w:bCs/>
      <w:sz w:val="20"/>
      <w:szCs w:val="20"/>
    </w:rPr>
  </w:style>
  <w:style w:type="paragraph" w:styleId="BalloonText">
    <w:name w:val="Balloon Text"/>
    <w:basedOn w:val="Normal"/>
    <w:link w:val="BalloonTextChar"/>
    <w:uiPriority w:val="99"/>
    <w:semiHidden/>
    <w:unhideWhenUsed/>
    <w:rsid w:val="00C35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55"/>
    <w:rPr>
      <w:rFonts w:ascii="Segoe UI" w:eastAsia="Arial" w:hAnsi="Segoe UI" w:cs="Segoe UI"/>
      <w:sz w:val="18"/>
      <w:szCs w:val="18"/>
    </w:rPr>
  </w:style>
  <w:style w:type="paragraph" w:styleId="Revision">
    <w:name w:val="Revision"/>
    <w:hidden/>
    <w:uiPriority w:val="99"/>
    <w:semiHidden/>
    <w:rsid w:val="00486D7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1471">
      <w:bodyDiv w:val="1"/>
      <w:marLeft w:val="0"/>
      <w:marRight w:val="0"/>
      <w:marTop w:val="0"/>
      <w:marBottom w:val="0"/>
      <w:divBdr>
        <w:top w:val="none" w:sz="0" w:space="0" w:color="auto"/>
        <w:left w:val="none" w:sz="0" w:space="0" w:color="auto"/>
        <w:bottom w:val="none" w:sz="0" w:space="0" w:color="auto"/>
        <w:right w:val="none" w:sz="0" w:space="0" w:color="auto"/>
      </w:divBdr>
    </w:div>
    <w:div w:id="1033962339">
      <w:bodyDiv w:val="1"/>
      <w:marLeft w:val="0"/>
      <w:marRight w:val="0"/>
      <w:marTop w:val="0"/>
      <w:marBottom w:val="0"/>
      <w:divBdr>
        <w:top w:val="none" w:sz="0" w:space="0" w:color="auto"/>
        <w:left w:val="none" w:sz="0" w:space="0" w:color="auto"/>
        <w:bottom w:val="none" w:sz="0" w:space="0" w:color="auto"/>
        <w:right w:val="none" w:sz="0" w:space="0" w:color="auto"/>
      </w:divBdr>
    </w:div>
    <w:div w:id="122506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Al Pacheco</dc:creator>
  <cp:lastModifiedBy>Jaime Holmes</cp:lastModifiedBy>
  <cp:revision>21</cp:revision>
  <dcterms:created xsi:type="dcterms:W3CDTF">2021-05-03T21:55:00Z</dcterms:created>
  <dcterms:modified xsi:type="dcterms:W3CDTF">2021-06-16T19:18:00Z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Acrobat PDFMaker 19 for Word</vt:lpwstr>
  </property>
  <property fmtid="{D5CDD505-2E9C-101B-9397-08002B2CF9AE}" pid="4" name="LastSaved">
    <vt:filetime>2021-04-23T00:00:00Z</vt:filetime>
  </property>
</Properties>
</file>